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4D29" w14:textId="1929B53F" w:rsidR="00CF5CFB" w:rsidRPr="007D0D10" w:rsidRDefault="00146EAE" w:rsidP="002D1E91">
      <w:pPr>
        <w:pStyle w:val="Heading1"/>
        <w:spacing w:before="0" w:beforeAutospacing="0" w:after="0" w:afterAutospacing="0"/>
        <w:jc w:val="center"/>
        <w:rPr>
          <w:rFonts w:ascii="Times" w:hAnsi="Times"/>
          <w:sz w:val="22"/>
          <w:szCs w:val="22"/>
        </w:rPr>
      </w:pPr>
      <w:r w:rsidRPr="007D0D10">
        <w:rPr>
          <w:rFonts w:ascii="Times" w:hAnsi="Times"/>
          <w:sz w:val="22"/>
          <w:szCs w:val="22"/>
        </w:rPr>
        <w:t>Error Inquiry</w:t>
      </w:r>
      <w:r w:rsidR="00C43453" w:rsidRPr="007D0D10">
        <w:rPr>
          <w:rFonts w:ascii="Times" w:hAnsi="Times"/>
          <w:sz w:val="22"/>
          <w:szCs w:val="22"/>
        </w:rPr>
        <w:t xml:space="preserve"> Program:</w:t>
      </w:r>
      <w:r w:rsidRPr="007D0D10">
        <w:rPr>
          <w:rFonts w:ascii="Times" w:hAnsi="Times"/>
          <w:sz w:val="22"/>
          <w:szCs w:val="22"/>
        </w:rPr>
        <w:t xml:space="preserve"> Exploring the Meaning &amp; Significance of Error</w:t>
      </w:r>
    </w:p>
    <w:p w14:paraId="0C5D558A" w14:textId="77777777" w:rsidR="002D1E91" w:rsidRDefault="002D1E91" w:rsidP="00C33318">
      <w:pPr>
        <w:pStyle w:val="Heading1"/>
        <w:spacing w:before="0" w:beforeAutospacing="0" w:after="0" w:afterAutospacing="0"/>
        <w:rPr>
          <w:rFonts w:ascii="Times" w:hAnsi="Times"/>
          <w:b w:val="0"/>
          <w:sz w:val="22"/>
          <w:szCs w:val="22"/>
        </w:rPr>
      </w:pPr>
    </w:p>
    <w:p w14:paraId="04613E73" w14:textId="4A5612A1" w:rsidR="00C33318" w:rsidRDefault="002D1E91" w:rsidP="00C33318">
      <w:pPr>
        <w:pStyle w:val="Heading1"/>
        <w:spacing w:before="0" w:beforeAutospacing="0" w:after="0" w:afterAutospacing="0"/>
        <w:rPr>
          <w:rFonts w:ascii="Times" w:hAnsi="Times"/>
          <w:b w:val="0"/>
          <w:sz w:val="22"/>
          <w:szCs w:val="22"/>
        </w:rPr>
      </w:pPr>
      <w:r>
        <w:rPr>
          <w:rFonts w:ascii="Times" w:hAnsi="Times"/>
          <w:b w:val="0"/>
          <w:sz w:val="22"/>
          <w:szCs w:val="22"/>
        </w:rPr>
        <w:t>Format,</w:t>
      </w:r>
      <w:r w:rsidR="00B44B1E">
        <w:rPr>
          <w:rFonts w:ascii="Times" w:hAnsi="Times"/>
          <w:b w:val="0"/>
          <w:sz w:val="22"/>
          <w:szCs w:val="22"/>
        </w:rPr>
        <w:t xml:space="preserve"> </w:t>
      </w:r>
      <w:r>
        <w:rPr>
          <w:rFonts w:ascii="Times" w:hAnsi="Times"/>
          <w:b w:val="0"/>
          <w:sz w:val="22"/>
          <w:szCs w:val="22"/>
        </w:rPr>
        <w:t xml:space="preserve">monthly </w:t>
      </w:r>
      <w:proofErr w:type="gramStart"/>
      <w:r>
        <w:rPr>
          <w:rFonts w:ascii="Times" w:hAnsi="Times"/>
          <w:b w:val="0"/>
          <w:sz w:val="22"/>
          <w:szCs w:val="22"/>
        </w:rPr>
        <w:t>two hour</w:t>
      </w:r>
      <w:proofErr w:type="gramEnd"/>
      <w:r>
        <w:rPr>
          <w:rFonts w:ascii="Times" w:hAnsi="Times"/>
          <w:b w:val="0"/>
          <w:sz w:val="22"/>
          <w:szCs w:val="22"/>
        </w:rPr>
        <w:t xml:space="preserve"> on-line sessions, October – April </w:t>
      </w:r>
      <w:r w:rsidR="00B44B1E">
        <w:rPr>
          <w:rFonts w:ascii="Times" w:hAnsi="Times"/>
          <w:b w:val="0"/>
          <w:sz w:val="22"/>
          <w:szCs w:val="22"/>
        </w:rPr>
        <w:t xml:space="preserve">and a </w:t>
      </w:r>
      <w:r>
        <w:rPr>
          <w:rFonts w:ascii="Times" w:hAnsi="Times"/>
          <w:b w:val="0"/>
          <w:sz w:val="22"/>
          <w:szCs w:val="22"/>
        </w:rPr>
        <w:t xml:space="preserve">1 day </w:t>
      </w:r>
      <w:r w:rsidR="00B44B1E">
        <w:rPr>
          <w:rFonts w:ascii="Times" w:hAnsi="Times"/>
          <w:b w:val="0"/>
          <w:sz w:val="22"/>
          <w:szCs w:val="22"/>
        </w:rPr>
        <w:t>get-</w:t>
      </w:r>
      <w:r>
        <w:rPr>
          <w:rFonts w:ascii="Times" w:hAnsi="Times"/>
          <w:b w:val="0"/>
          <w:sz w:val="22"/>
          <w:szCs w:val="22"/>
        </w:rPr>
        <w:t>together in May</w:t>
      </w:r>
      <w:r w:rsidR="00B44B1E">
        <w:rPr>
          <w:rFonts w:ascii="Times" w:hAnsi="Times"/>
          <w:b w:val="0"/>
          <w:sz w:val="22"/>
          <w:szCs w:val="22"/>
        </w:rPr>
        <w:t xml:space="preserve"> to share maps, writing and reflections.  </w:t>
      </w:r>
      <w:r>
        <w:rPr>
          <w:rFonts w:ascii="Times" w:hAnsi="Times"/>
          <w:b w:val="0"/>
          <w:sz w:val="22"/>
          <w:szCs w:val="22"/>
        </w:rPr>
        <w:t xml:space="preserve"> </w:t>
      </w:r>
    </w:p>
    <w:p w14:paraId="0FAB45BF" w14:textId="77777777" w:rsidR="002D1E91" w:rsidRPr="0007566F" w:rsidRDefault="002D1E91" w:rsidP="00C33318">
      <w:pPr>
        <w:pStyle w:val="Heading1"/>
        <w:spacing w:before="0" w:beforeAutospacing="0" w:after="0" w:afterAutospacing="0"/>
        <w:rPr>
          <w:rFonts w:ascii="Times" w:hAnsi="Times"/>
          <w:b w:val="0"/>
          <w:sz w:val="22"/>
          <w:szCs w:val="22"/>
        </w:rPr>
      </w:pPr>
    </w:p>
    <w:p w14:paraId="62008242" w14:textId="39EF132B" w:rsidR="00C33318" w:rsidRDefault="005C3C0B" w:rsidP="00C33318">
      <w:pPr>
        <w:pStyle w:val="Heading1"/>
        <w:spacing w:before="0" w:beforeAutospacing="0" w:after="0" w:afterAutospacing="0"/>
        <w:rPr>
          <w:rFonts w:ascii="Times" w:hAnsi="Times"/>
          <w:sz w:val="22"/>
          <w:szCs w:val="22"/>
        </w:rPr>
      </w:pPr>
      <w:r w:rsidRPr="0007566F">
        <w:rPr>
          <w:rFonts w:ascii="Times" w:hAnsi="Times"/>
          <w:sz w:val="22"/>
          <w:szCs w:val="22"/>
        </w:rPr>
        <w:t>Intro</w:t>
      </w:r>
      <w:r w:rsidR="007D0D10">
        <w:rPr>
          <w:rFonts w:ascii="Times" w:hAnsi="Times"/>
          <w:sz w:val="22"/>
          <w:szCs w:val="22"/>
        </w:rPr>
        <w:t>duction</w:t>
      </w:r>
      <w:r w:rsidR="0007566F" w:rsidRPr="0007566F">
        <w:rPr>
          <w:rFonts w:ascii="Times" w:hAnsi="Times"/>
          <w:sz w:val="22"/>
          <w:szCs w:val="22"/>
        </w:rPr>
        <w:t xml:space="preserve"> &amp; </w:t>
      </w:r>
      <w:r w:rsidR="00B9623B" w:rsidRPr="0007566F">
        <w:rPr>
          <w:rFonts w:ascii="Times" w:hAnsi="Times"/>
          <w:sz w:val="22"/>
          <w:szCs w:val="22"/>
        </w:rPr>
        <w:t>Purpose</w:t>
      </w:r>
    </w:p>
    <w:p w14:paraId="1688832F" w14:textId="77777777" w:rsidR="00C43453" w:rsidRPr="0007566F" w:rsidRDefault="00C43453" w:rsidP="00C33318">
      <w:pPr>
        <w:pStyle w:val="Heading1"/>
        <w:spacing w:before="0" w:beforeAutospacing="0" w:after="0" w:afterAutospacing="0"/>
        <w:rPr>
          <w:rFonts w:ascii="Times" w:hAnsi="Times"/>
          <w:sz w:val="22"/>
          <w:szCs w:val="22"/>
        </w:rPr>
      </w:pPr>
    </w:p>
    <w:p w14:paraId="35F3164C" w14:textId="48B267BE" w:rsidR="00C33318" w:rsidRDefault="00C33318" w:rsidP="00C43453">
      <w:pPr>
        <w:ind w:left="720"/>
        <w:rPr>
          <w:rFonts w:ascii="Times" w:eastAsia="Times New Roman" w:hAnsi="Times" w:cs="Times New Roman"/>
          <w:sz w:val="22"/>
          <w:szCs w:val="22"/>
          <w:lang w:val="en-CA"/>
        </w:rPr>
      </w:pPr>
      <w:r w:rsidRPr="0007566F">
        <w:rPr>
          <w:rFonts w:ascii="Times" w:eastAsia="Times New Roman" w:hAnsi="Times" w:cs="Times New Roman"/>
          <w:sz w:val="22"/>
          <w:szCs w:val="22"/>
          <w:lang w:val="en-CA"/>
        </w:rPr>
        <w:t>We need to learn as much as we can about how to identify sources ignorance and error in thought, learning and action, and the disciplined effort required to control and move beyond them. The combined record of human striving achievement and failure, across cultures, fields of endeavor and periods of history is our source. [</w:t>
      </w:r>
      <w:r w:rsidRPr="00D857BB">
        <w:rPr>
          <w:rFonts w:ascii="Times" w:eastAsia="Times New Roman" w:hAnsi="Times" w:cs="Times New Roman"/>
          <w:i/>
          <w:sz w:val="22"/>
          <w:szCs w:val="22"/>
          <w:lang w:val="en-CA"/>
        </w:rPr>
        <w:t>map 8.1, TS-AS notes</w:t>
      </w:r>
      <w:r w:rsidRPr="0007566F">
        <w:rPr>
          <w:rFonts w:ascii="Times" w:eastAsia="Times New Roman" w:hAnsi="Times" w:cs="Times New Roman"/>
          <w:sz w:val="22"/>
          <w:szCs w:val="22"/>
          <w:lang w:val="en-CA"/>
        </w:rPr>
        <w:t>]</w:t>
      </w:r>
    </w:p>
    <w:p w14:paraId="7F42B46B" w14:textId="3D106941" w:rsidR="007D0D10" w:rsidRDefault="007D0D10" w:rsidP="00C43453">
      <w:pPr>
        <w:ind w:left="720"/>
        <w:rPr>
          <w:rFonts w:ascii="Times" w:eastAsia="Times New Roman" w:hAnsi="Times" w:cs="Times New Roman"/>
          <w:sz w:val="22"/>
          <w:szCs w:val="22"/>
          <w:lang w:val="en-CA"/>
        </w:rPr>
      </w:pPr>
    </w:p>
    <w:p w14:paraId="39A2AA2C" w14:textId="243526A3" w:rsidR="007D0D10" w:rsidRDefault="007D0D10" w:rsidP="00C43453">
      <w:pPr>
        <w:ind w:left="720"/>
        <w:rPr>
          <w:rFonts w:ascii="Times" w:eastAsia="Times New Roman" w:hAnsi="Times" w:cs="Times New Roman"/>
          <w:sz w:val="22"/>
          <w:szCs w:val="22"/>
          <w:lang w:val="en-CA"/>
        </w:rPr>
      </w:pPr>
      <w:r>
        <w:rPr>
          <w:rFonts w:ascii="Times" w:eastAsia="Times New Roman" w:hAnsi="Times" w:cs="Times New Roman"/>
          <w:sz w:val="22"/>
          <w:szCs w:val="22"/>
          <w:lang w:val="en-CA"/>
        </w:rPr>
        <w:t>While the nature and significance of ignorance has been mapped to some degree in the meta framework, error has not received as much attention. Error is a</w:t>
      </w:r>
      <w:r w:rsidR="00D857BB">
        <w:rPr>
          <w:rFonts w:ascii="Times" w:eastAsia="Times New Roman" w:hAnsi="Times" w:cs="Times New Roman"/>
          <w:sz w:val="22"/>
          <w:szCs w:val="22"/>
          <w:lang w:val="en-CA"/>
        </w:rPr>
        <w:t xml:space="preserve"> </w:t>
      </w:r>
      <w:r>
        <w:rPr>
          <w:rFonts w:ascii="Times" w:eastAsia="Times New Roman" w:hAnsi="Times" w:cs="Times New Roman"/>
          <w:sz w:val="22"/>
          <w:szCs w:val="22"/>
          <w:lang w:val="en-CA"/>
        </w:rPr>
        <w:t xml:space="preserve">complex construct that I </w:t>
      </w:r>
      <w:r w:rsidR="00D857BB">
        <w:rPr>
          <w:rFonts w:ascii="Times" w:eastAsia="Times New Roman" w:hAnsi="Times" w:cs="Times New Roman"/>
          <w:sz w:val="22"/>
          <w:szCs w:val="22"/>
          <w:lang w:val="en-CA"/>
        </w:rPr>
        <w:t xml:space="preserve">wasn’t prepared to take on – until recently. This on-line program will focus on the meaning and significance of error with </w:t>
      </w:r>
      <w:r w:rsidR="00513CE2">
        <w:rPr>
          <w:rFonts w:ascii="Times" w:eastAsia="Times New Roman" w:hAnsi="Times" w:cs="Times New Roman"/>
          <w:sz w:val="22"/>
          <w:szCs w:val="22"/>
          <w:lang w:val="en-CA"/>
        </w:rPr>
        <w:t>five</w:t>
      </w:r>
      <w:r w:rsidR="00D857BB">
        <w:rPr>
          <w:rFonts w:ascii="Times" w:eastAsia="Times New Roman" w:hAnsi="Times" w:cs="Times New Roman"/>
          <w:sz w:val="22"/>
          <w:szCs w:val="22"/>
          <w:lang w:val="en-CA"/>
        </w:rPr>
        <w:t xml:space="preserve"> objectives:</w:t>
      </w:r>
    </w:p>
    <w:p w14:paraId="26180EE9" w14:textId="77777777" w:rsidR="00513CE2" w:rsidRDefault="00513CE2" w:rsidP="00C43453">
      <w:pPr>
        <w:ind w:left="720"/>
        <w:rPr>
          <w:rFonts w:ascii="Times" w:eastAsia="Times New Roman" w:hAnsi="Times" w:cs="Times New Roman"/>
          <w:sz w:val="22"/>
          <w:szCs w:val="22"/>
          <w:lang w:val="en-CA"/>
        </w:rPr>
      </w:pPr>
    </w:p>
    <w:p w14:paraId="1EC3925F" w14:textId="4BEAFD57" w:rsidR="00D857BB" w:rsidRPr="00513CE2" w:rsidRDefault="00D857BB" w:rsidP="00513CE2">
      <w:pPr>
        <w:pStyle w:val="ListParagraph"/>
        <w:numPr>
          <w:ilvl w:val="0"/>
          <w:numId w:val="3"/>
        </w:numPr>
        <w:rPr>
          <w:rFonts w:ascii="Times" w:eastAsia="Times New Roman" w:hAnsi="Times" w:cs="Times New Roman"/>
          <w:sz w:val="22"/>
          <w:szCs w:val="22"/>
          <w:lang w:val="en-CA"/>
        </w:rPr>
      </w:pPr>
      <w:r w:rsidRPr="00513CE2">
        <w:rPr>
          <w:rFonts w:ascii="Times" w:eastAsia="Times New Roman" w:hAnsi="Times" w:cs="Times New Roman"/>
          <w:sz w:val="22"/>
          <w:szCs w:val="22"/>
          <w:lang w:val="en-CA"/>
        </w:rPr>
        <w:t xml:space="preserve">Map the </w:t>
      </w:r>
      <w:r w:rsidR="00B46ABC" w:rsidRPr="00513CE2">
        <w:rPr>
          <w:rFonts w:ascii="Times" w:eastAsia="Times New Roman" w:hAnsi="Times" w:cs="Times New Roman"/>
          <w:sz w:val="22"/>
          <w:szCs w:val="22"/>
          <w:lang w:val="en-CA"/>
        </w:rPr>
        <w:t>dynamics of error, filling in a gap in the MFW</w:t>
      </w:r>
    </w:p>
    <w:p w14:paraId="1105D1D8" w14:textId="6F37926C" w:rsidR="00B46ABC" w:rsidRPr="00513CE2" w:rsidRDefault="00B46ABC" w:rsidP="00513CE2">
      <w:pPr>
        <w:pStyle w:val="ListParagraph"/>
        <w:numPr>
          <w:ilvl w:val="0"/>
          <w:numId w:val="3"/>
        </w:numPr>
        <w:rPr>
          <w:rFonts w:ascii="Times" w:eastAsia="Times New Roman" w:hAnsi="Times" w:cs="Times New Roman"/>
          <w:sz w:val="22"/>
          <w:szCs w:val="22"/>
          <w:lang w:val="en-CA"/>
        </w:rPr>
      </w:pPr>
      <w:r w:rsidRPr="00513CE2">
        <w:rPr>
          <w:rFonts w:ascii="Times" w:eastAsia="Times New Roman" w:hAnsi="Times" w:cs="Times New Roman"/>
          <w:sz w:val="22"/>
          <w:szCs w:val="22"/>
          <w:lang w:val="en-CA"/>
        </w:rPr>
        <w:t>Develop a deeper understanding of types &amp; levels errors, why they occur and what it takes to keep from repeating them again &amp; again</w:t>
      </w:r>
    </w:p>
    <w:p w14:paraId="4ADAFC7B" w14:textId="1CC840CA" w:rsidR="00B46ABC" w:rsidRPr="00513CE2" w:rsidRDefault="00B46ABC" w:rsidP="00513CE2">
      <w:pPr>
        <w:pStyle w:val="ListParagraph"/>
        <w:numPr>
          <w:ilvl w:val="0"/>
          <w:numId w:val="3"/>
        </w:numPr>
        <w:rPr>
          <w:rFonts w:ascii="Times" w:eastAsia="Times New Roman" w:hAnsi="Times" w:cs="Times New Roman"/>
          <w:sz w:val="22"/>
          <w:szCs w:val="22"/>
          <w:lang w:val="en-CA"/>
        </w:rPr>
      </w:pPr>
      <w:r w:rsidRPr="00513CE2">
        <w:rPr>
          <w:rFonts w:ascii="Times" w:eastAsia="Times New Roman" w:hAnsi="Times" w:cs="Times New Roman"/>
          <w:sz w:val="22"/>
          <w:szCs w:val="22"/>
          <w:lang w:val="en-CA"/>
        </w:rPr>
        <w:t xml:space="preserve">Foster insights into structural ignorance &amp; what it takes </w:t>
      </w:r>
      <w:r w:rsidR="00353938" w:rsidRPr="00513CE2">
        <w:rPr>
          <w:rFonts w:ascii="Times" w:eastAsia="Times New Roman" w:hAnsi="Times" w:cs="Times New Roman"/>
          <w:sz w:val="22"/>
          <w:szCs w:val="22"/>
          <w:lang w:val="en-CA"/>
        </w:rPr>
        <w:t>for adaptive reconstruction</w:t>
      </w:r>
    </w:p>
    <w:p w14:paraId="496A3E8E" w14:textId="38552D50" w:rsidR="00353938" w:rsidRDefault="00353938" w:rsidP="00513CE2">
      <w:pPr>
        <w:pStyle w:val="ListParagraph"/>
        <w:numPr>
          <w:ilvl w:val="0"/>
          <w:numId w:val="3"/>
        </w:numPr>
        <w:rPr>
          <w:rFonts w:ascii="Times" w:eastAsia="Times New Roman" w:hAnsi="Times" w:cs="Times New Roman"/>
          <w:sz w:val="22"/>
          <w:szCs w:val="22"/>
          <w:lang w:val="en-CA"/>
        </w:rPr>
      </w:pPr>
      <w:r w:rsidRPr="00513CE2">
        <w:rPr>
          <w:rFonts w:ascii="Times" w:eastAsia="Times New Roman" w:hAnsi="Times" w:cs="Times New Roman"/>
          <w:sz w:val="22"/>
          <w:szCs w:val="22"/>
          <w:lang w:val="en-CA"/>
        </w:rPr>
        <w:t>Illustrate the process of concept mapping</w:t>
      </w:r>
    </w:p>
    <w:p w14:paraId="3F06A582" w14:textId="36725FFB" w:rsidR="00440046" w:rsidRPr="00513CE2" w:rsidRDefault="00513CE2" w:rsidP="00440046">
      <w:pPr>
        <w:pStyle w:val="ListParagraph"/>
        <w:numPr>
          <w:ilvl w:val="0"/>
          <w:numId w:val="3"/>
        </w:numPr>
        <w:rPr>
          <w:rFonts w:ascii="Times" w:eastAsia="Times New Roman" w:hAnsi="Times" w:cs="Times New Roman"/>
          <w:sz w:val="22"/>
          <w:szCs w:val="22"/>
          <w:lang w:val="en-CA"/>
        </w:rPr>
      </w:pPr>
      <w:r>
        <w:rPr>
          <w:rFonts w:ascii="Times" w:eastAsia="Times New Roman" w:hAnsi="Times" w:cs="Times New Roman"/>
          <w:sz w:val="22"/>
          <w:szCs w:val="22"/>
          <w:lang w:val="en-CA"/>
        </w:rPr>
        <w:t>Support a practical interest in observing and learning from one’s own errors &amp; the errors of others</w:t>
      </w:r>
    </w:p>
    <w:p w14:paraId="31D62EBC" w14:textId="77777777" w:rsidR="00440046" w:rsidRPr="0007566F" w:rsidRDefault="00440046" w:rsidP="00C33318">
      <w:pPr>
        <w:rPr>
          <w:rFonts w:ascii="Times" w:eastAsia="Times New Roman" w:hAnsi="Times" w:cs="Times New Roman"/>
          <w:sz w:val="22"/>
          <w:szCs w:val="22"/>
          <w:lang w:val="en-CA"/>
        </w:rPr>
      </w:pPr>
    </w:p>
    <w:p w14:paraId="700F5D0C" w14:textId="3828D4B7" w:rsidR="00B9623B" w:rsidRPr="00B44B1E" w:rsidRDefault="00B44B1E" w:rsidP="00C33318">
      <w:pPr>
        <w:rPr>
          <w:rFonts w:ascii="Times" w:eastAsia="Times New Roman" w:hAnsi="Times" w:cs="Times New Roman"/>
          <w:b/>
          <w:sz w:val="22"/>
          <w:szCs w:val="22"/>
          <w:lang w:val="en-CA"/>
        </w:rPr>
      </w:pPr>
      <w:r w:rsidRPr="00B44B1E">
        <w:rPr>
          <w:rFonts w:ascii="Times" w:eastAsia="Times New Roman" w:hAnsi="Times" w:cs="Times New Roman"/>
          <w:b/>
          <w:sz w:val="22"/>
          <w:szCs w:val="22"/>
          <w:lang w:val="en-CA"/>
        </w:rPr>
        <w:t>W</w:t>
      </w:r>
      <w:r w:rsidR="0007566F" w:rsidRPr="00B44B1E">
        <w:rPr>
          <w:rFonts w:ascii="Times" w:eastAsia="Times New Roman" w:hAnsi="Times" w:cs="Times New Roman"/>
          <w:b/>
          <w:sz w:val="22"/>
          <w:szCs w:val="22"/>
          <w:lang w:val="en-CA"/>
        </w:rPr>
        <w:t>e’</w:t>
      </w:r>
      <w:r w:rsidR="00B9623B" w:rsidRPr="00B44B1E">
        <w:rPr>
          <w:rFonts w:ascii="Times" w:eastAsia="Times New Roman" w:hAnsi="Times" w:cs="Times New Roman"/>
          <w:b/>
          <w:sz w:val="22"/>
          <w:szCs w:val="22"/>
          <w:lang w:val="en-CA"/>
        </w:rPr>
        <w:t xml:space="preserve">ll </w:t>
      </w:r>
      <w:r w:rsidR="00513CE2" w:rsidRPr="00B44B1E">
        <w:rPr>
          <w:rFonts w:ascii="Times" w:eastAsia="Times New Roman" w:hAnsi="Times" w:cs="Times New Roman"/>
          <w:b/>
          <w:sz w:val="22"/>
          <w:szCs w:val="22"/>
          <w:lang w:val="en-CA"/>
        </w:rPr>
        <w:t>e</w:t>
      </w:r>
      <w:r w:rsidR="00B9623B" w:rsidRPr="00B44B1E">
        <w:rPr>
          <w:rFonts w:ascii="Times" w:eastAsia="Times New Roman" w:hAnsi="Times" w:cs="Times New Roman"/>
          <w:b/>
          <w:sz w:val="22"/>
          <w:szCs w:val="22"/>
          <w:lang w:val="en-CA"/>
        </w:rPr>
        <w:t>xplore</w:t>
      </w:r>
    </w:p>
    <w:p w14:paraId="6FF103CE" w14:textId="0F316766" w:rsidR="00C33318" w:rsidRDefault="004D4DAB" w:rsidP="00C53D27">
      <w:pPr>
        <w:pStyle w:val="ListParagraph"/>
        <w:numPr>
          <w:ilvl w:val="0"/>
          <w:numId w:val="2"/>
        </w:numPr>
        <w:rPr>
          <w:rFonts w:ascii="Times" w:hAnsi="Times" w:cs="Times New Roman"/>
          <w:sz w:val="22"/>
          <w:szCs w:val="22"/>
          <w:lang w:val="en-CA"/>
        </w:rPr>
      </w:pPr>
      <w:r w:rsidRPr="00C53D27">
        <w:rPr>
          <w:rFonts w:ascii="Times" w:hAnsi="Times" w:cs="Times New Roman"/>
          <w:sz w:val="22"/>
          <w:szCs w:val="22"/>
          <w:lang w:val="en-CA"/>
        </w:rPr>
        <w:t xml:space="preserve">the </w:t>
      </w:r>
      <w:r w:rsidR="00683345" w:rsidRPr="00C53D27">
        <w:rPr>
          <w:rFonts w:ascii="Times" w:hAnsi="Times" w:cs="Times New Roman"/>
          <w:sz w:val="22"/>
          <w:szCs w:val="22"/>
          <w:lang w:val="en-CA"/>
        </w:rPr>
        <w:t xml:space="preserve">mapping process </w:t>
      </w:r>
      <w:r w:rsidR="00340047">
        <w:rPr>
          <w:rFonts w:ascii="Times" w:hAnsi="Times" w:cs="Times New Roman"/>
          <w:sz w:val="22"/>
          <w:szCs w:val="22"/>
          <w:lang w:val="en-CA"/>
        </w:rPr>
        <w:t>&amp;</w:t>
      </w:r>
      <w:r w:rsidR="00C02CF5" w:rsidRPr="00C53D27">
        <w:rPr>
          <w:rFonts w:ascii="Times" w:hAnsi="Times" w:cs="Times New Roman"/>
          <w:sz w:val="22"/>
          <w:szCs w:val="22"/>
          <w:lang w:val="en-CA"/>
        </w:rPr>
        <w:t xml:space="preserve"> h</w:t>
      </w:r>
      <w:r w:rsidR="00C33318" w:rsidRPr="00C53D27">
        <w:rPr>
          <w:rFonts w:ascii="Times" w:hAnsi="Times" w:cs="Times New Roman"/>
          <w:sz w:val="22"/>
          <w:szCs w:val="22"/>
          <w:lang w:val="en-CA"/>
        </w:rPr>
        <w:t>ow mapping conventional concepts</w:t>
      </w:r>
      <w:r w:rsidRPr="00C53D27">
        <w:rPr>
          <w:rFonts w:ascii="Times" w:hAnsi="Times" w:cs="Times New Roman"/>
          <w:sz w:val="22"/>
          <w:szCs w:val="22"/>
          <w:lang w:val="en-CA"/>
        </w:rPr>
        <w:t xml:space="preserve"> </w:t>
      </w:r>
      <w:r w:rsidR="00C33318" w:rsidRPr="00C53D27">
        <w:rPr>
          <w:rFonts w:ascii="Times" w:hAnsi="Times" w:cs="Times New Roman"/>
          <w:sz w:val="22"/>
          <w:szCs w:val="22"/>
          <w:lang w:val="en-CA"/>
        </w:rPr>
        <w:t xml:space="preserve">can lead to </w:t>
      </w:r>
      <w:r w:rsidR="00DD6AF2" w:rsidRPr="00C53D27">
        <w:rPr>
          <w:rFonts w:ascii="Times" w:hAnsi="Times" w:cs="Times New Roman"/>
          <w:sz w:val="22"/>
          <w:szCs w:val="22"/>
          <w:lang w:val="en-CA"/>
        </w:rPr>
        <w:t>systemic</w:t>
      </w:r>
      <w:r w:rsidR="00BA7494" w:rsidRPr="00C53D27">
        <w:rPr>
          <w:rFonts w:ascii="Times" w:hAnsi="Times" w:cs="Times New Roman"/>
          <w:sz w:val="22"/>
          <w:szCs w:val="22"/>
          <w:lang w:val="en-CA"/>
        </w:rPr>
        <w:t xml:space="preserve"> </w:t>
      </w:r>
      <w:r w:rsidR="00C33318" w:rsidRPr="00C53D27">
        <w:rPr>
          <w:rFonts w:ascii="Times" w:hAnsi="Times" w:cs="Times New Roman"/>
          <w:sz w:val="22"/>
          <w:szCs w:val="22"/>
          <w:lang w:val="en-CA"/>
        </w:rPr>
        <w:t>levels of understandin</w:t>
      </w:r>
      <w:r w:rsidR="00B9623B" w:rsidRPr="00C53D27">
        <w:rPr>
          <w:rFonts w:ascii="Times" w:hAnsi="Times" w:cs="Times New Roman"/>
          <w:sz w:val="22"/>
          <w:szCs w:val="22"/>
          <w:lang w:val="en-CA"/>
        </w:rPr>
        <w:t>g</w:t>
      </w:r>
      <w:r w:rsidR="00DD6AF2" w:rsidRPr="00C53D27">
        <w:rPr>
          <w:rFonts w:ascii="Times" w:hAnsi="Times" w:cs="Times New Roman"/>
          <w:sz w:val="22"/>
          <w:szCs w:val="22"/>
          <w:lang w:val="en-CA"/>
        </w:rPr>
        <w:t xml:space="preserve"> </w:t>
      </w:r>
      <w:r w:rsidR="00340047">
        <w:rPr>
          <w:rFonts w:ascii="Times" w:hAnsi="Times" w:cs="Times New Roman"/>
          <w:sz w:val="22"/>
          <w:szCs w:val="22"/>
          <w:lang w:val="en-CA"/>
        </w:rPr>
        <w:t>&amp;</w:t>
      </w:r>
      <w:r w:rsidR="00DD6AF2" w:rsidRPr="00C53D27">
        <w:rPr>
          <w:rFonts w:ascii="Times" w:hAnsi="Times" w:cs="Times New Roman"/>
          <w:sz w:val="22"/>
          <w:szCs w:val="22"/>
          <w:lang w:val="en-CA"/>
        </w:rPr>
        <w:t xml:space="preserve"> strategic </w:t>
      </w:r>
      <w:r w:rsidR="00375822">
        <w:rPr>
          <w:rFonts w:ascii="Times" w:hAnsi="Times" w:cs="Times New Roman"/>
          <w:sz w:val="22"/>
          <w:szCs w:val="22"/>
          <w:lang w:val="en-CA"/>
        </w:rPr>
        <w:t>foresight</w:t>
      </w:r>
    </w:p>
    <w:p w14:paraId="38373664" w14:textId="7A6D04D8" w:rsidR="00185A3C" w:rsidRPr="0033686A" w:rsidRDefault="00340047" w:rsidP="0033686A">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levels &amp; t</w:t>
      </w:r>
      <w:r w:rsidRPr="002C35B4">
        <w:rPr>
          <w:rFonts w:ascii="Times" w:hAnsi="Times" w:cs="Times New Roman"/>
          <w:sz w:val="22"/>
          <w:szCs w:val="22"/>
          <w:lang w:val="en-CA"/>
        </w:rPr>
        <w:t>ypes of errors</w:t>
      </w:r>
      <w:r w:rsidR="00D330E3">
        <w:rPr>
          <w:rFonts w:ascii="Times" w:hAnsi="Times" w:cs="Times New Roman"/>
          <w:sz w:val="22"/>
          <w:szCs w:val="22"/>
          <w:lang w:val="en-CA"/>
        </w:rPr>
        <w:t>, error standards</w:t>
      </w:r>
      <w:r w:rsidR="0033686A">
        <w:rPr>
          <w:rFonts w:ascii="Times" w:hAnsi="Times" w:cs="Times New Roman"/>
          <w:sz w:val="22"/>
          <w:szCs w:val="22"/>
          <w:lang w:val="en-CA"/>
        </w:rPr>
        <w:t xml:space="preserve"> &amp; </w:t>
      </w:r>
      <w:r w:rsidR="00375822">
        <w:rPr>
          <w:rFonts w:ascii="Times" w:hAnsi="Times" w:cs="Times New Roman"/>
          <w:sz w:val="22"/>
          <w:szCs w:val="22"/>
          <w:lang w:val="en-CA"/>
        </w:rPr>
        <w:t xml:space="preserve">required </w:t>
      </w:r>
      <w:r w:rsidR="0033686A">
        <w:rPr>
          <w:rFonts w:ascii="Times" w:hAnsi="Times" w:cs="Times New Roman"/>
          <w:sz w:val="22"/>
          <w:szCs w:val="22"/>
          <w:lang w:val="en-CA"/>
        </w:rPr>
        <w:t>disciplines</w:t>
      </w:r>
    </w:p>
    <w:p w14:paraId="2354E413" w14:textId="74DC428B" w:rsidR="002C35B4" w:rsidRDefault="002C35B4" w:rsidP="002C35B4">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 xml:space="preserve">the </w:t>
      </w:r>
      <w:r w:rsidR="00375822">
        <w:rPr>
          <w:rFonts w:ascii="Times" w:hAnsi="Times" w:cs="Times New Roman"/>
          <w:sz w:val="22"/>
          <w:szCs w:val="22"/>
          <w:lang w:val="en-CA"/>
        </w:rPr>
        <w:t>significance</w:t>
      </w:r>
      <w:r w:rsidRPr="002C35B4">
        <w:rPr>
          <w:rFonts w:ascii="Times" w:hAnsi="Times" w:cs="Times New Roman"/>
          <w:sz w:val="22"/>
          <w:szCs w:val="22"/>
          <w:lang w:val="en-CA"/>
        </w:rPr>
        <w:t xml:space="preserve"> of error in </w:t>
      </w:r>
      <w:r w:rsidR="00FF4229">
        <w:rPr>
          <w:rFonts w:ascii="Times" w:hAnsi="Times" w:cs="Times New Roman"/>
          <w:sz w:val="22"/>
          <w:szCs w:val="22"/>
          <w:lang w:val="en-CA"/>
        </w:rPr>
        <w:t xml:space="preserve">adaptive positioning &amp; </w:t>
      </w:r>
      <w:r w:rsidRPr="002C35B4">
        <w:rPr>
          <w:rFonts w:ascii="Times" w:hAnsi="Times" w:cs="Times New Roman"/>
          <w:sz w:val="22"/>
          <w:szCs w:val="22"/>
          <w:lang w:val="en-CA"/>
        </w:rPr>
        <w:t>learning</w:t>
      </w:r>
    </w:p>
    <w:p w14:paraId="79D2D3A5" w14:textId="54E393B2" w:rsidR="00746566" w:rsidRPr="00746566" w:rsidRDefault="00746566" w:rsidP="00746566">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 xml:space="preserve">the links between ignorance </w:t>
      </w:r>
      <w:r w:rsidR="00FF4229">
        <w:rPr>
          <w:rFonts w:ascii="Times" w:hAnsi="Times" w:cs="Times New Roman"/>
          <w:sz w:val="22"/>
          <w:szCs w:val="22"/>
          <w:lang w:val="en-CA"/>
        </w:rPr>
        <w:t>&amp;</w:t>
      </w:r>
      <w:r>
        <w:rPr>
          <w:rFonts w:ascii="Times" w:hAnsi="Times" w:cs="Times New Roman"/>
          <w:sz w:val="22"/>
          <w:szCs w:val="22"/>
          <w:lang w:val="en-CA"/>
        </w:rPr>
        <w:t xml:space="preserve"> error</w:t>
      </w:r>
    </w:p>
    <w:p w14:paraId="1931B762" w14:textId="50705DA0" w:rsidR="002C35B4" w:rsidRDefault="002C35B4" w:rsidP="002C35B4">
      <w:pPr>
        <w:pStyle w:val="ListParagraph"/>
        <w:numPr>
          <w:ilvl w:val="0"/>
          <w:numId w:val="2"/>
        </w:numPr>
        <w:rPr>
          <w:rFonts w:ascii="Times" w:hAnsi="Times" w:cs="Times New Roman"/>
          <w:sz w:val="22"/>
          <w:szCs w:val="22"/>
          <w:lang w:val="en-CA"/>
        </w:rPr>
      </w:pPr>
      <w:r w:rsidRPr="002C35B4">
        <w:rPr>
          <w:rFonts w:ascii="Times" w:hAnsi="Times" w:cs="Times New Roman"/>
          <w:sz w:val="22"/>
          <w:szCs w:val="22"/>
          <w:lang w:val="en-CA"/>
        </w:rPr>
        <w:t>fail</w:t>
      </w:r>
      <w:r w:rsidR="00375822">
        <w:rPr>
          <w:rFonts w:ascii="Times" w:hAnsi="Times" w:cs="Times New Roman"/>
          <w:sz w:val="22"/>
          <w:szCs w:val="22"/>
          <w:lang w:val="en-CA"/>
        </w:rPr>
        <w:t>ing</w:t>
      </w:r>
      <w:r w:rsidRPr="002C35B4">
        <w:rPr>
          <w:rFonts w:ascii="Times" w:hAnsi="Times" w:cs="Times New Roman"/>
          <w:sz w:val="22"/>
          <w:szCs w:val="22"/>
          <w:lang w:val="en-CA"/>
        </w:rPr>
        <w:t xml:space="preserve"> intelligently</w:t>
      </w:r>
      <w:r w:rsidR="00375822">
        <w:rPr>
          <w:rFonts w:ascii="Times" w:hAnsi="Times" w:cs="Times New Roman"/>
          <w:sz w:val="22"/>
          <w:szCs w:val="22"/>
          <w:lang w:val="en-CA"/>
        </w:rPr>
        <w:t xml:space="preserve"> &amp; adaptive persistence</w:t>
      </w:r>
    </w:p>
    <w:p w14:paraId="14CE22DF" w14:textId="70E4774F" w:rsidR="00746566" w:rsidRDefault="00746566" w:rsidP="00746566">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errors</w:t>
      </w:r>
      <w:r w:rsidR="00375822">
        <w:rPr>
          <w:rFonts w:ascii="Times" w:hAnsi="Times" w:cs="Times New Roman"/>
          <w:sz w:val="22"/>
          <w:szCs w:val="22"/>
          <w:lang w:val="en-CA"/>
        </w:rPr>
        <w:t xml:space="preserve"> &amp; failures</w:t>
      </w:r>
      <w:r>
        <w:rPr>
          <w:rFonts w:ascii="Times" w:hAnsi="Times" w:cs="Times New Roman"/>
          <w:sz w:val="22"/>
          <w:szCs w:val="22"/>
          <w:lang w:val="en-CA"/>
        </w:rPr>
        <w:t xml:space="preserve"> as r</w:t>
      </w:r>
      <w:r w:rsidRPr="002C35B4">
        <w:rPr>
          <w:rFonts w:ascii="Times" w:hAnsi="Times" w:cs="Times New Roman"/>
          <w:sz w:val="22"/>
          <w:szCs w:val="22"/>
          <w:lang w:val="en-CA"/>
        </w:rPr>
        <w:t>eality probes</w:t>
      </w:r>
    </w:p>
    <w:p w14:paraId="3D0BED6A" w14:textId="701AF0C0" w:rsidR="00451857" w:rsidRDefault="00451857" w:rsidP="00451857">
      <w:pPr>
        <w:pStyle w:val="ListParagraph"/>
        <w:numPr>
          <w:ilvl w:val="0"/>
          <w:numId w:val="2"/>
        </w:numPr>
        <w:rPr>
          <w:rFonts w:ascii="Times New Roman" w:hAnsi="Times New Roman" w:cs="Times New Roman"/>
          <w:sz w:val="22"/>
          <w:szCs w:val="22"/>
          <w:lang w:val="en-CA"/>
        </w:rPr>
      </w:pPr>
      <w:r>
        <w:rPr>
          <w:rFonts w:ascii="Times New Roman" w:hAnsi="Times New Roman" w:cs="Times New Roman"/>
          <w:sz w:val="22"/>
          <w:szCs w:val="22"/>
          <w:lang w:val="en-CA"/>
        </w:rPr>
        <w:t>s</w:t>
      </w:r>
      <w:r w:rsidRPr="00451857">
        <w:rPr>
          <w:rFonts w:ascii="Times New Roman" w:hAnsi="Times New Roman" w:cs="Times New Roman"/>
          <w:sz w:val="22"/>
          <w:szCs w:val="22"/>
          <w:lang w:val="en-CA"/>
        </w:rPr>
        <w:t>trategic lesson crafting</w:t>
      </w:r>
      <w:r w:rsidR="00375822">
        <w:rPr>
          <w:rFonts w:ascii="Times New Roman" w:hAnsi="Times New Roman" w:cs="Times New Roman"/>
          <w:sz w:val="22"/>
          <w:szCs w:val="22"/>
          <w:lang w:val="en-CA"/>
        </w:rPr>
        <w:t xml:space="preserve"> &amp; protocol</w:t>
      </w:r>
      <w:r w:rsidR="00C43453">
        <w:rPr>
          <w:rFonts w:ascii="Times New Roman" w:hAnsi="Times New Roman" w:cs="Times New Roman"/>
          <w:sz w:val="22"/>
          <w:szCs w:val="22"/>
          <w:lang w:val="en-CA"/>
        </w:rPr>
        <w:t xml:space="preserve"> development</w:t>
      </w:r>
    </w:p>
    <w:p w14:paraId="5492DECC" w14:textId="56EBA5FB" w:rsidR="00C43453" w:rsidRPr="00451857" w:rsidRDefault="00C43453" w:rsidP="00451857">
      <w:pPr>
        <w:pStyle w:val="ListParagraph"/>
        <w:numPr>
          <w:ilvl w:val="0"/>
          <w:numId w:val="2"/>
        </w:numPr>
        <w:rPr>
          <w:rFonts w:ascii="Times New Roman" w:hAnsi="Times New Roman" w:cs="Times New Roman"/>
          <w:sz w:val="22"/>
          <w:szCs w:val="22"/>
          <w:lang w:val="en-CA"/>
        </w:rPr>
      </w:pPr>
      <w:r>
        <w:rPr>
          <w:rFonts w:ascii="Times New Roman" w:hAnsi="Times New Roman" w:cs="Times New Roman"/>
          <w:sz w:val="22"/>
          <w:szCs w:val="22"/>
          <w:lang w:val="en-CA"/>
        </w:rPr>
        <w:t>layered defenses &amp; vulnerabilities – the Swiss Cheese model</w:t>
      </w:r>
    </w:p>
    <w:p w14:paraId="2AF2EE39" w14:textId="1615A75E" w:rsidR="00C53D27" w:rsidRDefault="00C53D27" w:rsidP="00C53D27">
      <w:pPr>
        <w:pStyle w:val="ListParagraph"/>
        <w:numPr>
          <w:ilvl w:val="0"/>
          <w:numId w:val="2"/>
        </w:numPr>
        <w:rPr>
          <w:rFonts w:ascii="Times" w:hAnsi="Times" w:cs="Times New Roman"/>
          <w:sz w:val="22"/>
          <w:szCs w:val="22"/>
          <w:lang w:val="en-CA"/>
        </w:rPr>
      </w:pPr>
      <w:r w:rsidRPr="00C53D27">
        <w:rPr>
          <w:rFonts w:ascii="Times" w:hAnsi="Times" w:cs="Times New Roman"/>
          <w:sz w:val="22"/>
          <w:szCs w:val="22"/>
          <w:lang w:val="en-CA"/>
        </w:rPr>
        <w:t>the links between individual</w:t>
      </w:r>
      <w:r w:rsidR="00340047">
        <w:rPr>
          <w:rFonts w:ascii="Times" w:hAnsi="Times" w:cs="Times New Roman"/>
          <w:sz w:val="22"/>
          <w:szCs w:val="22"/>
          <w:lang w:val="en-CA"/>
        </w:rPr>
        <w:t>, institutional</w:t>
      </w:r>
      <w:r w:rsidRPr="00C53D27">
        <w:rPr>
          <w:rFonts w:ascii="Times" w:hAnsi="Times" w:cs="Times New Roman"/>
          <w:sz w:val="22"/>
          <w:szCs w:val="22"/>
          <w:lang w:val="en-CA"/>
        </w:rPr>
        <w:t xml:space="preserve"> </w:t>
      </w:r>
      <w:r w:rsidR="00340047">
        <w:rPr>
          <w:rFonts w:ascii="Times" w:hAnsi="Times" w:cs="Times New Roman"/>
          <w:sz w:val="22"/>
          <w:szCs w:val="22"/>
          <w:lang w:val="en-CA"/>
        </w:rPr>
        <w:t>&amp;</w:t>
      </w:r>
      <w:r w:rsidRPr="00C53D27">
        <w:rPr>
          <w:rFonts w:ascii="Times" w:hAnsi="Times" w:cs="Times New Roman"/>
          <w:sz w:val="22"/>
          <w:szCs w:val="22"/>
          <w:lang w:val="en-CA"/>
        </w:rPr>
        <w:t xml:space="preserve"> societal learning</w:t>
      </w:r>
    </w:p>
    <w:p w14:paraId="3D2EAAA4" w14:textId="265CD648" w:rsidR="002C35B4" w:rsidRDefault="00967275" w:rsidP="00C53D27">
      <w:pPr>
        <w:pStyle w:val="ListParagraph"/>
        <w:numPr>
          <w:ilvl w:val="0"/>
          <w:numId w:val="2"/>
        </w:numPr>
        <w:rPr>
          <w:rFonts w:ascii="Times" w:hAnsi="Times" w:cs="Times New Roman"/>
          <w:sz w:val="22"/>
          <w:szCs w:val="22"/>
          <w:lang w:val="en-CA"/>
        </w:rPr>
      </w:pPr>
      <w:r w:rsidRPr="00C53D27">
        <w:rPr>
          <w:rFonts w:ascii="Times" w:hAnsi="Times" w:cs="Times New Roman"/>
          <w:sz w:val="22"/>
          <w:szCs w:val="22"/>
          <w:lang w:val="en-CA"/>
        </w:rPr>
        <w:t>error persistence</w:t>
      </w:r>
      <w:r>
        <w:rPr>
          <w:rFonts w:ascii="Times" w:hAnsi="Times" w:cs="Times New Roman"/>
          <w:sz w:val="22"/>
          <w:szCs w:val="22"/>
          <w:lang w:val="en-CA"/>
        </w:rPr>
        <w:t xml:space="preserve"> </w:t>
      </w:r>
      <w:r w:rsidR="00D330E3">
        <w:rPr>
          <w:rFonts w:ascii="Times" w:hAnsi="Times" w:cs="Times New Roman"/>
          <w:sz w:val="22"/>
          <w:szCs w:val="22"/>
          <w:lang w:val="en-CA"/>
        </w:rPr>
        <w:t xml:space="preserve">&amp; </w:t>
      </w:r>
      <w:r w:rsidR="00C53D27">
        <w:rPr>
          <w:rFonts w:ascii="Times" w:hAnsi="Times" w:cs="Times New Roman"/>
          <w:sz w:val="22"/>
          <w:szCs w:val="22"/>
          <w:lang w:val="en-CA"/>
        </w:rPr>
        <w:t>s</w:t>
      </w:r>
      <w:r w:rsidR="00C53D27" w:rsidRPr="00C53D27">
        <w:rPr>
          <w:rFonts w:ascii="Times" w:hAnsi="Times" w:cs="Times New Roman"/>
          <w:sz w:val="22"/>
          <w:szCs w:val="22"/>
          <w:lang w:val="en-CA"/>
        </w:rPr>
        <w:t>tructural ignorance</w:t>
      </w:r>
    </w:p>
    <w:p w14:paraId="52953F9A" w14:textId="539AF02E" w:rsidR="00635172" w:rsidRDefault="00635172" w:rsidP="00C53D27">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 xml:space="preserve">error reduction &amp; structural intelligence </w:t>
      </w:r>
    </w:p>
    <w:p w14:paraId="074DEE84" w14:textId="173ACE5B" w:rsidR="00D330E3" w:rsidRDefault="00D330E3" w:rsidP="00D330E3">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l</w:t>
      </w:r>
      <w:r w:rsidRPr="00D330E3">
        <w:rPr>
          <w:rFonts w:ascii="Times" w:hAnsi="Times" w:cs="Times New Roman"/>
          <w:sz w:val="22"/>
          <w:szCs w:val="22"/>
          <w:lang w:val="en-CA"/>
        </w:rPr>
        <w:t>atent failures</w:t>
      </w:r>
      <w:r>
        <w:rPr>
          <w:rFonts w:ascii="Times" w:hAnsi="Times" w:cs="Times New Roman"/>
          <w:sz w:val="22"/>
          <w:szCs w:val="22"/>
          <w:lang w:val="en-CA"/>
        </w:rPr>
        <w:t xml:space="preserve"> &amp;</w:t>
      </w:r>
      <w:r w:rsidRPr="00D330E3">
        <w:rPr>
          <w:rFonts w:ascii="Times" w:hAnsi="Times" w:cs="Times New Roman"/>
          <w:sz w:val="22"/>
          <w:szCs w:val="22"/>
          <w:lang w:val="en-CA"/>
        </w:rPr>
        <w:t xml:space="preserve"> Murphy’s law</w:t>
      </w:r>
    </w:p>
    <w:p w14:paraId="460B2797" w14:textId="41522284" w:rsidR="00231FAC" w:rsidRDefault="00231FAC" w:rsidP="00231FAC">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p</w:t>
      </w:r>
      <w:r w:rsidRPr="00E01982">
        <w:rPr>
          <w:rFonts w:ascii="Times" w:hAnsi="Times" w:cs="Times New Roman"/>
          <w:sz w:val="22"/>
          <w:szCs w:val="22"/>
          <w:lang w:val="en-CA"/>
        </w:rPr>
        <w:t xml:space="preserve">reparation </w:t>
      </w:r>
      <w:r w:rsidR="00635172">
        <w:rPr>
          <w:rFonts w:ascii="Times" w:hAnsi="Times" w:cs="Times New Roman"/>
          <w:sz w:val="22"/>
          <w:szCs w:val="22"/>
          <w:lang w:val="en-CA"/>
        </w:rPr>
        <w:t>&amp;</w:t>
      </w:r>
      <w:r w:rsidRPr="00E01982">
        <w:rPr>
          <w:rFonts w:ascii="Times" w:hAnsi="Times" w:cs="Times New Roman"/>
          <w:sz w:val="22"/>
          <w:szCs w:val="22"/>
          <w:lang w:val="en-CA"/>
        </w:rPr>
        <w:t xml:space="preserve"> state of the actor / agent</w:t>
      </w:r>
      <w:r w:rsidR="00C43453">
        <w:rPr>
          <w:rFonts w:ascii="Times" w:hAnsi="Times" w:cs="Times New Roman"/>
          <w:sz w:val="22"/>
          <w:szCs w:val="22"/>
          <w:lang w:val="en-CA"/>
        </w:rPr>
        <w:t xml:space="preserve"> &amp; situation</w:t>
      </w:r>
    </w:p>
    <w:p w14:paraId="7C214DC6" w14:textId="1B80BDCE" w:rsidR="00231FAC" w:rsidRDefault="00231FAC" w:rsidP="00231FAC">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 xml:space="preserve">expertise, </w:t>
      </w:r>
      <w:r w:rsidR="00E01982">
        <w:rPr>
          <w:rFonts w:ascii="Times" w:hAnsi="Times" w:cs="Times New Roman"/>
          <w:sz w:val="22"/>
          <w:szCs w:val="22"/>
          <w:lang w:val="en-CA"/>
        </w:rPr>
        <w:t>e</w:t>
      </w:r>
      <w:r w:rsidR="00E01982" w:rsidRPr="00E01982">
        <w:rPr>
          <w:rFonts w:ascii="Times" w:hAnsi="Times" w:cs="Times New Roman"/>
          <w:sz w:val="22"/>
          <w:szCs w:val="22"/>
          <w:lang w:val="en-CA"/>
        </w:rPr>
        <w:t>ducation, training, doctrine</w:t>
      </w:r>
      <w:r>
        <w:rPr>
          <w:rFonts w:ascii="Times" w:hAnsi="Times" w:cs="Times New Roman"/>
          <w:sz w:val="22"/>
          <w:szCs w:val="22"/>
          <w:lang w:val="en-CA"/>
        </w:rPr>
        <w:t xml:space="preserve"> &amp; </w:t>
      </w:r>
      <w:r w:rsidR="00E01982" w:rsidRPr="00E01982">
        <w:rPr>
          <w:rFonts w:ascii="Times" w:hAnsi="Times" w:cs="Times New Roman"/>
          <w:sz w:val="22"/>
          <w:szCs w:val="22"/>
          <w:lang w:val="en-CA"/>
        </w:rPr>
        <w:t>meta doctrine</w:t>
      </w:r>
    </w:p>
    <w:p w14:paraId="34FE3CF6" w14:textId="76EE3509" w:rsidR="00DE23D8" w:rsidRPr="00DE23D8" w:rsidRDefault="00DE23D8" w:rsidP="00DE23D8">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expertise, resilience &amp; error recovery</w:t>
      </w:r>
    </w:p>
    <w:p w14:paraId="7CFE3D26" w14:textId="619FFFE0" w:rsidR="00D654BF" w:rsidRPr="00D654BF" w:rsidRDefault="00D654BF" w:rsidP="00D654BF">
      <w:pPr>
        <w:pStyle w:val="ListParagraph"/>
        <w:numPr>
          <w:ilvl w:val="0"/>
          <w:numId w:val="2"/>
        </w:numPr>
        <w:rPr>
          <w:rFonts w:ascii="Times New Roman" w:hAnsi="Times New Roman" w:cs="Times New Roman"/>
          <w:sz w:val="22"/>
          <w:szCs w:val="22"/>
          <w:lang w:val="en-CA"/>
        </w:rPr>
      </w:pPr>
      <w:r>
        <w:rPr>
          <w:rFonts w:ascii="Times New Roman" w:hAnsi="Times New Roman" w:cs="Times New Roman"/>
          <w:sz w:val="22"/>
          <w:szCs w:val="22"/>
          <w:lang w:val="en-CA"/>
        </w:rPr>
        <w:t xml:space="preserve">lore, doctrine &amp; </w:t>
      </w:r>
      <w:r w:rsidR="00231FAC" w:rsidRPr="00D654BF">
        <w:rPr>
          <w:rFonts w:ascii="Times" w:hAnsi="Times" w:cs="Times New Roman"/>
          <w:sz w:val="22"/>
          <w:szCs w:val="22"/>
          <w:lang w:val="en-CA"/>
        </w:rPr>
        <w:t>ecology of oversight &amp; control resources &amp; influences</w:t>
      </w:r>
    </w:p>
    <w:p w14:paraId="4FE46044" w14:textId="4C379370" w:rsidR="00D330E3" w:rsidRDefault="00231FAC" w:rsidP="00C53D27">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path dependence, affordance &amp; adaptive positioning</w:t>
      </w:r>
    </w:p>
    <w:p w14:paraId="0B20052F" w14:textId="7668BEB4" w:rsidR="00231FAC" w:rsidRDefault="00451857" w:rsidP="00C53D27">
      <w:pPr>
        <w:pStyle w:val="ListParagraph"/>
        <w:numPr>
          <w:ilvl w:val="0"/>
          <w:numId w:val="2"/>
        </w:numPr>
        <w:rPr>
          <w:rFonts w:ascii="Times" w:hAnsi="Times" w:cs="Times New Roman"/>
          <w:sz w:val="22"/>
          <w:szCs w:val="22"/>
          <w:lang w:val="en-CA"/>
        </w:rPr>
      </w:pPr>
      <w:r>
        <w:rPr>
          <w:rFonts w:ascii="Times" w:hAnsi="Times" w:cs="Times New Roman"/>
          <w:sz w:val="22"/>
          <w:szCs w:val="22"/>
          <w:lang w:val="en-CA"/>
        </w:rPr>
        <w:t xml:space="preserve">nature’s </w:t>
      </w:r>
      <w:r w:rsidR="007D0D10">
        <w:rPr>
          <w:rFonts w:ascii="Times" w:hAnsi="Times" w:cs="Times New Roman"/>
          <w:sz w:val="22"/>
          <w:szCs w:val="22"/>
          <w:lang w:val="en-CA"/>
        </w:rPr>
        <w:t xml:space="preserve">laws, </w:t>
      </w:r>
      <w:r>
        <w:rPr>
          <w:rFonts w:ascii="Times" w:hAnsi="Times" w:cs="Times New Roman"/>
          <w:sz w:val="22"/>
          <w:szCs w:val="22"/>
          <w:lang w:val="en-CA"/>
        </w:rPr>
        <w:t>standards &amp; life progress errors</w:t>
      </w:r>
    </w:p>
    <w:p w14:paraId="25EA749D" w14:textId="4250A5BC" w:rsidR="00C53D27" w:rsidRPr="0007566F" w:rsidRDefault="00C53D27" w:rsidP="00C33318">
      <w:pPr>
        <w:rPr>
          <w:rFonts w:ascii="Times" w:hAnsi="Times" w:cs="Times New Roman"/>
          <w:sz w:val="22"/>
          <w:szCs w:val="22"/>
          <w:lang w:val="en-CA"/>
        </w:rPr>
      </w:pPr>
    </w:p>
    <w:p w14:paraId="5A01DC53" w14:textId="77777777" w:rsidR="00B44B1E" w:rsidRDefault="00B44B1E" w:rsidP="00CF6F63">
      <w:pPr>
        <w:rPr>
          <w:rFonts w:ascii="Times" w:hAnsi="Times" w:cs="Times New Roman"/>
          <w:sz w:val="22"/>
          <w:szCs w:val="22"/>
          <w:lang w:val="en-CA"/>
        </w:rPr>
      </w:pPr>
    </w:p>
    <w:p w14:paraId="627C0A0E" w14:textId="77777777" w:rsidR="00B44B1E" w:rsidRDefault="00B44B1E" w:rsidP="00CF6F63">
      <w:pPr>
        <w:rPr>
          <w:rFonts w:ascii="Times New Roman" w:hAnsi="Times New Roman" w:cs="Times New Roman"/>
          <w:b/>
          <w:sz w:val="22"/>
          <w:szCs w:val="22"/>
          <w:lang w:val="en-CA"/>
        </w:rPr>
      </w:pPr>
    </w:p>
    <w:p w14:paraId="09777E6A" w14:textId="77777777" w:rsidR="00B44B1E" w:rsidRDefault="00B44B1E" w:rsidP="00CF6F63">
      <w:pPr>
        <w:rPr>
          <w:rFonts w:ascii="Times New Roman" w:hAnsi="Times New Roman" w:cs="Times New Roman"/>
          <w:b/>
          <w:sz w:val="22"/>
          <w:szCs w:val="22"/>
          <w:lang w:val="en-CA"/>
        </w:rPr>
      </w:pPr>
    </w:p>
    <w:p w14:paraId="4D01F956" w14:textId="61ED0820" w:rsidR="00CF6F63" w:rsidRDefault="00513CE2" w:rsidP="00CF6F63">
      <w:pPr>
        <w:rPr>
          <w:rFonts w:ascii="Times New Roman" w:hAnsi="Times New Roman" w:cs="Times New Roman"/>
          <w:b/>
          <w:sz w:val="22"/>
          <w:szCs w:val="22"/>
          <w:lang w:val="en-CA"/>
        </w:rPr>
      </w:pPr>
      <w:r w:rsidRPr="00B44B1E">
        <w:rPr>
          <w:rFonts w:ascii="Times New Roman" w:hAnsi="Times New Roman" w:cs="Times New Roman"/>
          <w:b/>
          <w:sz w:val="22"/>
          <w:szCs w:val="22"/>
          <w:lang w:val="en-CA"/>
        </w:rPr>
        <w:lastRenderedPageBreak/>
        <w:t>Resources</w:t>
      </w:r>
    </w:p>
    <w:p w14:paraId="5D5D93AE" w14:textId="77777777" w:rsidR="00B44B1E" w:rsidRPr="00B44B1E" w:rsidRDefault="00B44B1E" w:rsidP="00CF6F63">
      <w:pPr>
        <w:rPr>
          <w:rFonts w:ascii="Times New Roman" w:hAnsi="Times New Roman" w:cs="Times New Roman"/>
          <w:b/>
          <w:sz w:val="22"/>
          <w:szCs w:val="22"/>
          <w:lang w:val="en-CA"/>
        </w:rPr>
      </w:pPr>
    </w:p>
    <w:p w14:paraId="68015D4F" w14:textId="553CD4A9" w:rsidR="000A59A4" w:rsidRDefault="00F6242B" w:rsidP="00CF6F63">
      <w:pPr>
        <w:rPr>
          <w:rFonts w:ascii="Times New Roman" w:hAnsi="Times New Roman" w:cs="Times New Roman"/>
          <w:sz w:val="22"/>
          <w:szCs w:val="22"/>
          <w:lang w:val="en-CA"/>
        </w:rPr>
      </w:pPr>
      <w:r>
        <w:rPr>
          <w:rFonts w:ascii="Times New Roman" w:hAnsi="Times New Roman" w:cs="Times New Roman"/>
          <w:sz w:val="22"/>
          <w:szCs w:val="22"/>
          <w:lang w:val="en-CA"/>
        </w:rPr>
        <w:t>Don’t be put off by the following list</w:t>
      </w:r>
      <w:r>
        <w:rPr>
          <w:rFonts w:ascii="Times New Roman" w:hAnsi="Times New Roman" w:cs="Times New Roman"/>
          <w:sz w:val="22"/>
          <w:szCs w:val="22"/>
          <w:lang w:val="en-CA"/>
        </w:rPr>
        <w:t xml:space="preserve">, it </w:t>
      </w:r>
      <w:r w:rsidR="000A59A4">
        <w:rPr>
          <w:rFonts w:ascii="Times New Roman" w:hAnsi="Times New Roman" w:cs="Times New Roman"/>
          <w:sz w:val="22"/>
          <w:szCs w:val="22"/>
          <w:lang w:val="en-CA"/>
        </w:rPr>
        <w:t>is meant to support on-going investigations of error</w:t>
      </w:r>
      <w:r w:rsidR="002D1E91">
        <w:rPr>
          <w:rFonts w:ascii="Times New Roman" w:hAnsi="Times New Roman" w:cs="Times New Roman"/>
          <w:sz w:val="22"/>
          <w:szCs w:val="22"/>
          <w:lang w:val="en-CA"/>
        </w:rPr>
        <w:t xml:space="preserve">. </w:t>
      </w:r>
      <w:r>
        <w:rPr>
          <w:rFonts w:ascii="Times New Roman" w:hAnsi="Times New Roman" w:cs="Times New Roman"/>
          <w:sz w:val="22"/>
          <w:szCs w:val="22"/>
          <w:lang w:val="en-CA"/>
        </w:rPr>
        <w:t>The list</w:t>
      </w:r>
      <w:r w:rsidR="002D1E91">
        <w:rPr>
          <w:rFonts w:ascii="Times New Roman" w:hAnsi="Times New Roman" w:cs="Times New Roman"/>
          <w:sz w:val="22"/>
          <w:szCs w:val="22"/>
          <w:lang w:val="en-CA"/>
        </w:rPr>
        <w:t xml:space="preserve"> is purposely wide and deep in recognition of the complexity</w:t>
      </w:r>
      <w:r>
        <w:rPr>
          <w:rFonts w:ascii="Times New Roman" w:hAnsi="Times New Roman" w:cs="Times New Roman"/>
          <w:sz w:val="22"/>
          <w:szCs w:val="22"/>
          <w:lang w:val="en-CA"/>
        </w:rPr>
        <w:t>, richness and significance</w:t>
      </w:r>
      <w:bookmarkStart w:id="0" w:name="_GoBack"/>
      <w:bookmarkEnd w:id="0"/>
      <w:r w:rsidR="002D1E91">
        <w:rPr>
          <w:rFonts w:ascii="Times New Roman" w:hAnsi="Times New Roman" w:cs="Times New Roman"/>
          <w:sz w:val="22"/>
          <w:szCs w:val="22"/>
          <w:lang w:val="en-CA"/>
        </w:rPr>
        <w:t xml:space="preserve"> of the subject.  There is no expectation that participants will read many or even any of these books, other than the two primary references. It is up to you how far &amp; how deep you go</w:t>
      </w:r>
      <w:r>
        <w:rPr>
          <w:rFonts w:ascii="Times New Roman" w:hAnsi="Times New Roman" w:cs="Times New Roman"/>
          <w:sz w:val="22"/>
          <w:szCs w:val="22"/>
          <w:lang w:val="en-CA"/>
        </w:rPr>
        <w:t xml:space="preserve">. I’m still working through them myself. </w:t>
      </w:r>
    </w:p>
    <w:p w14:paraId="0B853A63" w14:textId="111D973F" w:rsidR="0034229D" w:rsidRDefault="0034229D" w:rsidP="00CF6F63">
      <w:pPr>
        <w:rPr>
          <w:rFonts w:ascii="Times New Roman" w:hAnsi="Times New Roman" w:cs="Times New Roman"/>
          <w:sz w:val="22"/>
          <w:szCs w:val="22"/>
          <w:lang w:val="en-CA"/>
        </w:rPr>
      </w:pPr>
    </w:p>
    <w:p w14:paraId="30BDDBB8" w14:textId="6690D6E0" w:rsidR="0034229D" w:rsidRPr="00307A4E" w:rsidRDefault="000A59A4" w:rsidP="0034229D">
      <w:pPr>
        <w:rPr>
          <w:rFonts w:ascii="Times" w:hAnsi="Times" w:cs="Times New Roman"/>
          <w:sz w:val="22"/>
          <w:szCs w:val="22"/>
          <w:lang w:val="en-CA"/>
        </w:rPr>
      </w:pPr>
      <w:r w:rsidRPr="00B44B1E">
        <w:rPr>
          <w:rFonts w:ascii="Times" w:hAnsi="Times" w:cs="Times New Roman"/>
          <w:b/>
          <w:sz w:val="22"/>
          <w:szCs w:val="22"/>
          <w:lang w:val="en-CA"/>
        </w:rPr>
        <w:t>Primary re</w:t>
      </w:r>
      <w:r w:rsidR="00B44B1E">
        <w:rPr>
          <w:rFonts w:ascii="Times" w:hAnsi="Times" w:cs="Times New Roman"/>
          <w:b/>
          <w:sz w:val="22"/>
          <w:szCs w:val="22"/>
          <w:lang w:val="en-CA"/>
        </w:rPr>
        <w:t>sources</w:t>
      </w:r>
      <w:r>
        <w:rPr>
          <w:rFonts w:ascii="Times" w:hAnsi="Times" w:cs="Times New Roman"/>
          <w:sz w:val="22"/>
          <w:szCs w:val="22"/>
          <w:lang w:val="en-CA"/>
        </w:rPr>
        <w:t xml:space="preserve"> – we’ll work through the following book a few chapters each month:</w:t>
      </w:r>
    </w:p>
    <w:p w14:paraId="7ED79128" w14:textId="77777777" w:rsidR="00B44B1E" w:rsidRDefault="00B44B1E" w:rsidP="00B44B1E">
      <w:pPr>
        <w:pStyle w:val="ListParagraph"/>
        <w:rPr>
          <w:rFonts w:ascii="Times" w:hAnsi="Times" w:cs="Times New Roman"/>
          <w:sz w:val="22"/>
          <w:szCs w:val="22"/>
          <w:lang w:val="en-CA"/>
        </w:rPr>
      </w:pPr>
    </w:p>
    <w:p w14:paraId="211D3833" w14:textId="5D902B3C" w:rsidR="000A59A4" w:rsidRDefault="0034229D" w:rsidP="0034229D">
      <w:pPr>
        <w:pStyle w:val="ListParagraph"/>
        <w:numPr>
          <w:ilvl w:val="0"/>
          <w:numId w:val="5"/>
        </w:numPr>
        <w:rPr>
          <w:rFonts w:ascii="Times" w:hAnsi="Times" w:cs="Times New Roman"/>
          <w:sz w:val="22"/>
          <w:szCs w:val="22"/>
          <w:lang w:val="en-CA"/>
        </w:rPr>
      </w:pPr>
      <w:r w:rsidRPr="00307A4E">
        <w:rPr>
          <w:rFonts w:ascii="Times" w:hAnsi="Times" w:cs="Times New Roman"/>
          <w:sz w:val="22"/>
          <w:szCs w:val="22"/>
          <w:lang w:val="en-CA"/>
        </w:rPr>
        <w:t xml:space="preserve">“The Human Contribution: Unsafe Acts, Accidents and Heroic Recoveries” by James Reason; Routledge, 2016 [first published 2008] </w:t>
      </w:r>
    </w:p>
    <w:p w14:paraId="7EA30173" w14:textId="0CAEFCBB" w:rsidR="0034229D" w:rsidRPr="00307A4E" w:rsidRDefault="000A59A4" w:rsidP="000A59A4">
      <w:pPr>
        <w:pStyle w:val="ListParagraph"/>
        <w:numPr>
          <w:ilvl w:val="1"/>
          <w:numId w:val="5"/>
        </w:numPr>
        <w:rPr>
          <w:rFonts w:ascii="Times" w:hAnsi="Times" w:cs="Times New Roman"/>
          <w:sz w:val="22"/>
          <w:szCs w:val="22"/>
          <w:lang w:val="en-CA"/>
        </w:rPr>
      </w:pPr>
      <w:r>
        <w:rPr>
          <w:rFonts w:ascii="Times" w:hAnsi="Times" w:cs="Times New Roman"/>
          <w:sz w:val="22"/>
          <w:szCs w:val="22"/>
          <w:lang w:val="en-CA"/>
        </w:rPr>
        <w:t>Read the first 3 chapters for the October session</w:t>
      </w:r>
    </w:p>
    <w:p w14:paraId="4E7B904A" w14:textId="77777777" w:rsidR="0034229D" w:rsidRPr="00307A4E" w:rsidRDefault="0034229D" w:rsidP="0034229D">
      <w:pPr>
        <w:rPr>
          <w:rFonts w:ascii="Times" w:hAnsi="Times" w:cs="Times New Roman"/>
          <w:sz w:val="22"/>
          <w:szCs w:val="22"/>
          <w:lang w:val="en-CA"/>
        </w:rPr>
      </w:pPr>
    </w:p>
    <w:p w14:paraId="755B35EE" w14:textId="2EE8AF1B" w:rsidR="0034229D" w:rsidRDefault="0034229D" w:rsidP="0034229D">
      <w:pPr>
        <w:pStyle w:val="ListParagraph"/>
        <w:numPr>
          <w:ilvl w:val="0"/>
          <w:numId w:val="5"/>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“100 Mistakes that Changed History: Backfires and Blunders That Collapsed Empires, Crushed Economies, and Altered the Course of Our World” by Bill Fawcett; Berkley [Penguin Books] 2010</w:t>
      </w:r>
    </w:p>
    <w:p w14:paraId="2F927726" w14:textId="151F041A" w:rsidR="00B44B1E" w:rsidRPr="00307A4E" w:rsidRDefault="00B44B1E" w:rsidP="00B44B1E">
      <w:pPr>
        <w:pStyle w:val="ListParagraph"/>
        <w:numPr>
          <w:ilvl w:val="1"/>
          <w:numId w:val="5"/>
        </w:numPr>
        <w:rPr>
          <w:rFonts w:ascii="Times" w:eastAsia="Times New Roman" w:hAnsi="Times" w:cs="Times New Roman"/>
          <w:sz w:val="22"/>
          <w:szCs w:val="22"/>
          <w:lang w:val="en-CA"/>
        </w:rPr>
      </w:pPr>
      <w:r>
        <w:rPr>
          <w:rFonts w:ascii="Times" w:eastAsia="Times New Roman" w:hAnsi="Times" w:cs="Times New Roman"/>
          <w:sz w:val="22"/>
          <w:szCs w:val="22"/>
          <w:lang w:val="en-CA"/>
        </w:rPr>
        <w:t>This book is light reading, choose at least 5 case examples each month.</w:t>
      </w:r>
    </w:p>
    <w:p w14:paraId="4730DD80" w14:textId="77777777" w:rsidR="0034229D" w:rsidRPr="00307A4E" w:rsidRDefault="0034229D" w:rsidP="0034229D">
      <w:pPr>
        <w:rPr>
          <w:rFonts w:ascii="Times" w:hAnsi="Times" w:cs="Times New Roman"/>
          <w:sz w:val="22"/>
          <w:szCs w:val="22"/>
          <w:lang w:val="en-CA"/>
        </w:rPr>
      </w:pPr>
    </w:p>
    <w:p w14:paraId="38AE6306" w14:textId="77777777" w:rsidR="0034229D" w:rsidRPr="00B44B1E" w:rsidRDefault="0034229D" w:rsidP="0034229D">
      <w:pPr>
        <w:rPr>
          <w:rFonts w:ascii="Times" w:hAnsi="Times" w:cs="Times New Roman"/>
          <w:b/>
          <w:sz w:val="22"/>
          <w:szCs w:val="22"/>
          <w:lang w:val="en-CA"/>
        </w:rPr>
      </w:pPr>
      <w:r w:rsidRPr="00B44B1E">
        <w:rPr>
          <w:rFonts w:ascii="Times" w:hAnsi="Times" w:cs="Times New Roman"/>
          <w:b/>
          <w:sz w:val="22"/>
          <w:szCs w:val="22"/>
          <w:lang w:val="en-CA"/>
        </w:rPr>
        <w:t>Further Study 1</w:t>
      </w:r>
    </w:p>
    <w:p w14:paraId="1519A9C2" w14:textId="77777777" w:rsidR="0034229D" w:rsidRPr="00307A4E" w:rsidRDefault="0034229D" w:rsidP="0034229D">
      <w:pPr>
        <w:rPr>
          <w:rFonts w:ascii="Times" w:hAnsi="Times" w:cs="Times New Roman"/>
          <w:sz w:val="22"/>
          <w:szCs w:val="22"/>
          <w:lang w:val="en-CA"/>
        </w:rPr>
      </w:pPr>
    </w:p>
    <w:p w14:paraId="14924362" w14:textId="77777777" w:rsidR="0034229D" w:rsidRPr="00307A4E" w:rsidRDefault="0034229D" w:rsidP="0034229D">
      <w:pPr>
        <w:pStyle w:val="ListParagraph"/>
        <w:numPr>
          <w:ilvl w:val="0"/>
          <w:numId w:val="6"/>
        </w:numPr>
        <w:rPr>
          <w:rFonts w:ascii="Times" w:hAnsi="Times" w:cs="Times New Roman"/>
          <w:sz w:val="22"/>
          <w:szCs w:val="22"/>
          <w:lang w:val="en-CA"/>
        </w:rPr>
      </w:pPr>
      <w:r w:rsidRPr="00307A4E">
        <w:rPr>
          <w:rFonts w:ascii="Times" w:hAnsi="Times" w:cs="Times New Roman"/>
          <w:sz w:val="22"/>
          <w:szCs w:val="22"/>
          <w:lang w:val="en-CA"/>
        </w:rPr>
        <w:t xml:space="preserve">“A Human Error Approach to Aviation Accident Analysis: The Human Factors and Analysis Classification System” by Douglas </w:t>
      </w:r>
      <w:proofErr w:type="spellStart"/>
      <w:r w:rsidRPr="00307A4E">
        <w:rPr>
          <w:rFonts w:ascii="Times" w:hAnsi="Times" w:cs="Times New Roman"/>
          <w:sz w:val="22"/>
          <w:szCs w:val="22"/>
          <w:lang w:val="en-CA"/>
        </w:rPr>
        <w:t>Wiegmann</w:t>
      </w:r>
      <w:proofErr w:type="spellEnd"/>
      <w:r w:rsidRPr="00307A4E">
        <w:rPr>
          <w:rFonts w:ascii="Times" w:hAnsi="Times" w:cs="Times New Roman"/>
          <w:sz w:val="22"/>
          <w:szCs w:val="22"/>
          <w:lang w:val="en-CA"/>
        </w:rPr>
        <w:t xml:space="preserve"> &amp; Scott </w:t>
      </w:r>
      <w:proofErr w:type="spellStart"/>
      <w:r w:rsidRPr="00307A4E">
        <w:rPr>
          <w:rFonts w:ascii="Times" w:hAnsi="Times" w:cs="Times New Roman"/>
          <w:sz w:val="22"/>
          <w:szCs w:val="22"/>
          <w:lang w:val="en-CA"/>
        </w:rPr>
        <w:t>Shappell</w:t>
      </w:r>
      <w:proofErr w:type="spellEnd"/>
      <w:r w:rsidRPr="00307A4E">
        <w:rPr>
          <w:rFonts w:ascii="Times" w:hAnsi="Times" w:cs="Times New Roman"/>
          <w:sz w:val="22"/>
          <w:szCs w:val="22"/>
          <w:lang w:val="en-CA"/>
        </w:rPr>
        <w:t>; Routledge, 2016 [first published 2003]</w:t>
      </w:r>
    </w:p>
    <w:p w14:paraId="4A2FBA27" w14:textId="77777777" w:rsidR="0034229D" w:rsidRPr="00307A4E" w:rsidRDefault="0034229D" w:rsidP="0034229D">
      <w:pPr>
        <w:rPr>
          <w:rFonts w:ascii="Times" w:hAnsi="Times" w:cs="Times New Roman"/>
          <w:sz w:val="22"/>
          <w:szCs w:val="22"/>
          <w:lang w:val="en-CA"/>
        </w:rPr>
      </w:pPr>
    </w:p>
    <w:p w14:paraId="240542CF" w14:textId="77777777" w:rsidR="0034229D" w:rsidRPr="00307A4E" w:rsidRDefault="0034229D" w:rsidP="0034229D">
      <w:pPr>
        <w:pStyle w:val="ListParagraph"/>
        <w:numPr>
          <w:ilvl w:val="0"/>
          <w:numId w:val="6"/>
        </w:numPr>
        <w:rPr>
          <w:rFonts w:ascii="Times" w:hAnsi="Times" w:cs="Times New Roman"/>
          <w:sz w:val="22"/>
          <w:szCs w:val="22"/>
          <w:lang w:val="en-CA"/>
        </w:rPr>
      </w:pPr>
      <w:r w:rsidRPr="00307A4E">
        <w:rPr>
          <w:rFonts w:ascii="Times" w:hAnsi="Times" w:cs="Times New Roman"/>
          <w:sz w:val="22"/>
          <w:szCs w:val="22"/>
          <w:lang w:val="en-CA"/>
        </w:rPr>
        <w:t>“Human Error” by James Reason; Cambridge University Press, 1990</w:t>
      </w:r>
    </w:p>
    <w:p w14:paraId="78E0D477" w14:textId="77777777" w:rsidR="0034229D" w:rsidRPr="00307A4E" w:rsidRDefault="0034229D" w:rsidP="0034229D">
      <w:pPr>
        <w:rPr>
          <w:rFonts w:ascii="Times" w:hAnsi="Times" w:cs="Times New Roman"/>
          <w:sz w:val="22"/>
          <w:szCs w:val="22"/>
          <w:lang w:val="en-CA"/>
        </w:rPr>
      </w:pPr>
    </w:p>
    <w:p w14:paraId="6443CE31" w14:textId="77777777" w:rsidR="0034229D" w:rsidRPr="00307A4E" w:rsidRDefault="0034229D" w:rsidP="0034229D">
      <w:pPr>
        <w:pStyle w:val="ListParagraph"/>
        <w:numPr>
          <w:ilvl w:val="0"/>
          <w:numId w:val="6"/>
        </w:numPr>
        <w:rPr>
          <w:rFonts w:ascii="Times" w:eastAsia="Times New Roman" w:hAnsi="Times" w:cs="Times New Roman"/>
          <w:sz w:val="22"/>
          <w:szCs w:val="22"/>
          <w:lang w:val="en-CA"/>
        </w:rPr>
      </w:pPr>
      <w:r w:rsidRPr="00307A4E">
        <w:rPr>
          <w:rFonts w:ascii="Times" w:hAnsi="Times" w:cs="Times New Roman"/>
          <w:sz w:val="22"/>
          <w:szCs w:val="22"/>
          <w:lang w:val="en-CA"/>
        </w:rPr>
        <w:t xml:space="preserve">“A Life in Error: From Little Slips to Big Disasters” by James Reason; </w:t>
      </w:r>
      <w:r w:rsidRPr="00307A4E">
        <w:rPr>
          <w:rFonts w:ascii="Times" w:eastAsia="Times New Roman" w:hAnsi="Times" w:cs="Times New Roman"/>
          <w:sz w:val="22"/>
          <w:szCs w:val="22"/>
          <w:lang w:val="en-CA"/>
        </w:rPr>
        <w:t>CRC Press, 2013</w:t>
      </w:r>
    </w:p>
    <w:p w14:paraId="184A1C79" w14:textId="77777777" w:rsidR="0034229D" w:rsidRPr="00307A4E" w:rsidRDefault="0034229D" w:rsidP="0034229D">
      <w:pPr>
        <w:rPr>
          <w:rFonts w:ascii="Times" w:eastAsia="Times New Roman" w:hAnsi="Times" w:cs="Times New Roman"/>
          <w:sz w:val="22"/>
          <w:szCs w:val="22"/>
          <w:lang w:val="en-CA"/>
        </w:rPr>
      </w:pPr>
    </w:p>
    <w:p w14:paraId="6E330C4B" w14:textId="77777777" w:rsidR="0034229D" w:rsidRPr="00307A4E" w:rsidRDefault="0034229D" w:rsidP="0034229D">
      <w:pPr>
        <w:pStyle w:val="ListParagraph"/>
        <w:numPr>
          <w:ilvl w:val="0"/>
          <w:numId w:val="6"/>
        </w:numPr>
        <w:rPr>
          <w:rFonts w:ascii="Times" w:hAnsi="Times" w:cs="Times New Roman"/>
          <w:sz w:val="22"/>
          <w:szCs w:val="22"/>
          <w:lang w:val="en-CA"/>
        </w:rPr>
      </w:pPr>
      <w:r w:rsidRPr="00307A4E">
        <w:rPr>
          <w:rFonts w:ascii="Times" w:hAnsi="Times" w:cs="Times New Roman"/>
          <w:sz w:val="22"/>
          <w:szCs w:val="22"/>
          <w:lang w:val="en-CA"/>
        </w:rPr>
        <w:t>“Organizational Accidents Revisited” by James Reason; Ashgate Publishing, 2016</w:t>
      </w:r>
    </w:p>
    <w:p w14:paraId="376B9E3F" w14:textId="77777777" w:rsidR="0034229D" w:rsidRPr="00307A4E" w:rsidRDefault="0034229D" w:rsidP="0034229D">
      <w:pPr>
        <w:pStyle w:val="ListParagraph"/>
        <w:rPr>
          <w:rFonts w:ascii="Times" w:hAnsi="Times" w:cs="Times New Roman"/>
          <w:sz w:val="22"/>
          <w:szCs w:val="22"/>
          <w:lang w:val="en-CA"/>
        </w:rPr>
      </w:pPr>
    </w:p>
    <w:p w14:paraId="36A29A40" w14:textId="77777777" w:rsidR="0034229D" w:rsidRPr="00307A4E" w:rsidRDefault="0034229D" w:rsidP="0034229D">
      <w:pPr>
        <w:pStyle w:val="ListParagraph"/>
        <w:numPr>
          <w:ilvl w:val="0"/>
          <w:numId w:val="6"/>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“The Field Guide to Understanding Human Error” by Sidney Dekker; CRC Press, 2014</w:t>
      </w:r>
    </w:p>
    <w:p w14:paraId="1704480B" w14:textId="77777777" w:rsidR="0034229D" w:rsidRPr="00307A4E" w:rsidRDefault="0034229D" w:rsidP="0034229D">
      <w:pPr>
        <w:pStyle w:val="ListParagraph"/>
        <w:rPr>
          <w:rFonts w:ascii="Times" w:eastAsia="Times New Roman" w:hAnsi="Times" w:cs="Times New Roman"/>
          <w:sz w:val="22"/>
          <w:szCs w:val="22"/>
          <w:lang w:val="en-CA"/>
        </w:rPr>
      </w:pPr>
    </w:p>
    <w:p w14:paraId="1A4C89B7" w14:textId="77777777" w:rsidR="0034229D" w:rsidRPr="00307A4E" w:rsidRDefault="0034229D" w:rsidP="0034229D">
      <w:pPr>
        <w:pStyle w:val="ListParagraph"/>
        <w:numPr>
          <w:ilvl w:val="0"/>
          <w:numId w:val="6"/>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“Foundations of Safety Science: A Century of Understanding Accidents and Disasters” by Sidney Dekker; Routledge; 2019</w:t>
      </w:r>
    </w:p>
    <w:p w14:paraId="500509DA" w14:textId="77777777" w:rsidR="0034229D" w:rsidRPr="00307A4E" w:rsidRDefault="0034229D" w:rsidP="0034229D">
      <w:pPr>
        <w:rPr>
          <w:rFonts w:ascii="Times" w:hAnsi="Times" w:cs="Times New Roman"/>
          <w:sz w:val="22"/>
          <w:szCs w:val="22"/>
          <w:lang w:val="en-CA"/>
        </w:rPr>
      </w:pPr>
    </w:p>
    <w:p w14:paraId="6C57C144" w14:textId="77777777" w:rsidR="0034229D" w:rsidRPr="00B44B1E" w:rsidRDefault="0034229D" w:rsidP="0034229D">
      <w:pPr>
        <w:rPr>
          <w:rFonts w:ascii="Times" w:hAnsi="Times" w:cs="Times New Roman"/>
          <w:b/>
          <w:sz w:val="22"/>
          <w:szCs w:val="22"/>
          <w:lang w:val="en-CA"/>
        </w:rPr>
      </w:pPr>
      <w:r w:rsidRPr="00B44B1E">
        <w:rPr>
          <w:rFonts w:ascii="Times" w:hAnsi="Times" w:cs="Times New Roman"/>
          <w:b/>
          <w:sz w:val="22"/>
          <w:szCs w:val="22"/>
          <w:lang w:val="en-CA"/>
        </w:rPr>
        <w:t>Failure &amp; Adaptive Learning</w:t>
      </w:r>
    </w:p>
    <w:p w14:paraId="7D9E3C12" w14:textId="77777777" w:rsidR="0034229D" w:rsidRPr="00307A4E" w:rsidRDefault="0034229D" w:rsidP="0034229D">
      <w:pPr>
        <w:rPr>
          <w:rFonts w:ascii="Times" w:hAnsi="Times" w:cs="Times New Roman"/>
          <w:sz w:val="22"/>
          <w:szCs w:val="22"/>
          <w:lang w:val="en-CA"/>
        </w:rPr>
      </w:pPr>
    </w:p>
    <w:p w14:paraId="3A736DCF" w14:textId="77777777" w:rsidR="0034229D" w:rsidRPr="00307A4E" w:rsidRDefault="0034229D" w:rsidP="0034229D">
      <w:pPr>
        <w:pStyle w:val="ListParagraph"/>
        <w:numPr>
          <w:ilvl w:val="0"/>
          <w:numId w:val="8"/>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“Deep Survival: Who Lives, Who Dies and Why” by Laurence Gonzales; WW Norton; Reprint edition 2017, first published 2004</w:t>
      </w:r>
    </w:p>
    <w:p w14:paraId="79486DFF" w14:textId="77777777" w:rsidR="0034229D" w:rsidRPr="00307A4E" w:rsidRDefault="0034229D" w:rsidP="0034229D">
      <w:pPr>
        <w:rPr>
          <w:rFonts w:ascii="Times" w:hAnsi="Times" w:cs="Times New Roman"/>
          <w:sz w:val="22"/>
          <w:szCs w:val="22"/>
          <w:lang w:val="en-CA"/>
        </w:rPr>
      </w:pPr>
    </w:p>
    <w:p w14:paraId="6AB0BAA2" w14:textId="77777777" w:rsidR="0034229D" w:rsidRPr="00307A4E" w:rsidRDefault="0034229D" w:rsidP="0034229D">
      <w:pPr>
        <w:pStyle w:val="ListParagraph"/>
        <w:numPr>
          <w:ilvl w:val="0"/>
          <w:numId w:val="8"/>
        </w:numPr>
        <w:rPr>
          <w:rFonts w:ascii="Times" w:hAnsi="Times" w:cs="Times New Roman"/>
          <w:sz w:val="22"/>
          <w:szCs w:val="22"/>
          <w:lang w:val="en-CA"/>
        </w:rPr>
      </w:pPr>
      <w:r w:rsidRPr="00307A4E">
        <w:rPr>
          <w:rFonts w:ascii="Times" w:hAnsi="Times" w:cs="Times New Roman"/>
          <w:sz w:val="22"/>
          <w:szCs w:val="22"/>
          <w:lang w:val="en-CA"/>
        </w:rPr>
        <w:t>“The Logic of Failure: Recognizing and Avoiding Error in Complex Situations” by Dietrich Dorner; Metropolitan Books 1996 [first published in German in 1989]</w:t>
      </w:r>
    </w:p>
    <w:p w14:paraId="18F4C161" w14:textId="77777777" w:rsidR="0034229D" w:rsidRPr="00307A4E" w:rsidRDefault="0034229D" w:rsidP="0034229D">
      <w:pPr>
        <w:rPr>
          <w:rFonts w:ascii="Times" w:hAnsi="Times" w:cs="Times New Roman"/>
          <w:sz w:val="22"/>
          <w:szCs w:val="22"/>
          <w:lang w:val="en-CA"/>
        </w:rPr>
      </w:pPr>
    </w:p>
    <w:p w14:paraId="00AB68A1" w14:textId="77777777" w:rsidR="0034229D" w:rsidRPr="00307A4E" w:rsidRDefault="0034229D" w:rsidP="0034229D">
      <w:pPr>
        <w:pStyle w:val="ListParagraph"/>
        <w:numPr>
          <w:ilvl w:val="0"/>
          <w:numId w:val="8"/>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“To Engineer is Human; The Role of Failure in Successful Design” by Henry Petroski; Vintage, 1992</w:t>
      </w:r>
    </w:p>
    <w:p w14:paraId="4AD9996B" w14:textId="77777777" w:rsidR="0034229D" w:rsidRPr="00307A4E" w:rsidRDefault="0034229D" w:rsidP="0034229D">
      <w:pPr>
        <w:rPr>
          <w:rFonts w:ascii="Times" w:hAnsi="Times" w:cs="Times New Roman"/>
          <w:sz w:val="22"/>
          <w:szCs w:val="22"/>
          <w:lang w:val="en-CA"/>
        </w:rPr>
      </w:pPr>
    </w:p>
    <w:p w14:paraId="18DF68CE" w14:textId="77777777" w:rsidR="0034229D" w:rsidRPr="00307A4E" w:rsidRDefault="0034229D" w:rsidP="0034229D">
      <w:pPr>
        <w:pStyle w:val="ListParagraph"/>
        <w:numPr>
          <w:ilvl w:val="0"/>
          <w:numId w:val="8"/>
        </w:numPr>
        <w:rPr>
          <w:rFonts w:ascii="Times" w:eastAsia="Times New Roman" w:hAnsi="Times" w:cs="Times New Roman"/>
          <w:sz w:val="22"/>
          <w:szCs w:val="22"/>
          <w:lang w:val="en-CA"/>
        </w:rPr>
      </w:pPr>
      <w:r w:rsidRPr="00307A4E">
        <w:rPr>
          <w:rFonts w:ascii="Times" w:hAnsi="Times" w:cs="Times New Roman"/>
          <w:sz w:val="22"/>
          <w:szCs w:val="22"/>
          <w:lang w:val="en-CA"/>
        </w:rPr>
        <w:t xml:space="preserve">“Success Through Failure the Paradox of Design” by Henry Petroski; </w:t>
      </w:r>
      <w:r w:rsidRPr="00307A4E">
        <w:rPr>
          <w:rFonts w:ascii="Times" w:eastAsia="Times New Roman" w:hAnsi="Times" w:cs="Times New Roman"/>
          <w:sz w:val="22"/>
          <w:szCs w:val="22"/>
          <w:lang w:val="en-CA"/>
        </w:rPr>
        <w:t>Princeton University Press; Reprint edition, 2018</w:t>
      </w:r>
    </w:p>
    <w:p w14:paraId="4DC457FD" w14:textId="77777777" w:rsidR="0034229D" w:rsidRPr="00307A4E" w:rsidRDefault="0034229D" w:rsidP="0034229D">
      <w:pPr>
        <w:rPr>
          <w:rFonts w:ascii="Times" w:eastAsia="Times New Roman" w:hAnsi="Times" w:cs="Times New Roman"/>
          <w:sz w:val="22"/>
          <w:szCs w:val="22"/>
          <w:lang w:val="en-CA"/>
        </w:rPr>
      </w:pPr>
    </w:p>
    <w:p w14:paraId="007064BF" w14:textId="77777777" w:rsidR="0034229D" w:rsidRPr="00307A4E" w:rsidRDefault="0034229D" w:rsidP="0034229D">
      <w:pPr>
        <w:pStyle w:val="ListParagraph"/>
        <w:numPr>
          <w:ilvl w:val="0"/>
          <w:numId w:val="8"/>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lastRenderedPageBreak/>
        <w:t xml:space="preserve">“Surpassing Ourselves: An Inquiry </w:t>
      </w:r>
      <w:proofErr w:type="gramStart"/>
      <w:r w:rsidRPr="00307A4E">
        <w:rPr>
          <w:rFonts w:ascii="Times" w:eastAsia="Times New Roman" w:hAnsi="Times" w:cs="Times New Roman"/>
          <w:sz w:val="22"/>
          <w:szCs w:val="22"/>
          <w:lang w:val="en-CA"/>
        </w:rPr>
        <w:t>Into</w:t>
      </w:r>
      <w:proofErr w:type="gramEnd"/>
      <w:r w:rsidRPr="00307A4E">
        <w:rPr>
          <w:rFonts w:ascii="Times" w:eastAsia="Times New Roman" w:hAnsi="Times" w:cs="Times New Roman"/>
          <w:sz w:val="22"/>
          <w:szCs w:val="22"/>
          <w:lang w:val="en-CA"/>
        </w:rPr>
        <w:t xml:space="preserve"> The Nature And Implications of Expertise” by Carl Bereiter &amp; Marlene </w:t>
      </w:r>
      <w:proofErr w:type="spellStart"/>
      <w:r w:rsidRPr="00307A4E">
        <w:rPr>
          <w:rFonts w:ascii="Times" w:eastAsia="Times New Roman" w:hAnsi="Times" w:cs="Times New Roman"/>
          <w:sz w:val="22"/>
          <w:szCs w:val="22"/>
          <w:lang w:val="en-CA"/>
        </w:rPr>
        <w:t>Scardamalia</w:t>
      </w:r>
      <w:proofErr w:type="spellEnd"/>
      <w:r w:rsidRPr="00307A4E">
        <w:rPr>
          <w:rFonts w:ascii="Times" w:eastAsia="Times New Roman" w:hAnsi="Times" w:cs="Times New Roman"/>
          <w:sz w:val="22"/>
          <w:szCs w:val="22"/>
          <w:lang w:val="en-CA"/>
        </w:rPr>
        <w:t>; Open Court, 1993</w:t>
      </w:r>
    </w:p>
    <w:p w14:paraId="72D5B313" w14:textId="77777777" w:rsidR="0034229D" w:rsidRPr="00307A4E" w:rsidRDefault="0034229D" w:rsidP="0034229D">
      <w:pPr>
        <w:rPr>
          <w:rFonts w:ascii="Times" w:eastAsia="Times New Roman" w:hAnsi="Times" w:cs="Times New Roman"/>
          <w:sz w:val="22"/>
          <w:szCs w:val="22"/>
          <w:lang w:val="en-CA"/>
        </w:rPr>
      </w:pPr>
    </w:p>
    <w:p w14:paraId="0B43C8E2" w14:textId="77777777" w:rsidR="0034229D" w:rsidRPr="00B44B1E" w:rsidRDefault="0034229D" w:rsidP="0034229D">
      <w:pPr>
        <w:rPr>
          <w:rFonts w:ascii="Times" w:eastAsia="Times New Roman" w:hAnsi="Times" w:cs="Times New Roman"/>
          <w:b/>
          <w:sz w:val="22"/>
          <w:szCs w:val="22"/>
          <w:lang w:val="en-CA"/>
        </w:rPr>
      </w:pPr>
      <w:r w:rsidRPr="00B44B1E">
        <w:rPr>
          <w:rFonts w:ascii="Times" w:eastAsia="Times New Roman" w:hAnsi="Times" w:cs="Times New Roman"/>
          <w:b/>
          <w:sz w:val="22"/>
          <w:szCs w:val="22"/>
          <w:lang w:val="en-CA"/>
        </w:rPr>
        <w:t>NASA Case Studies</w:t>
      </w:r>
    </w:p>
    <w:p w14:paraId="427E312F" w14:textId="77777777" w:rsidR="0034229D" w:rsidRPr="00307A4E" w:rsidRDefault="0034229D" w:rsidP="0034229D">
      <w:pPr>
        <w:rPr>
          <w:rFonts w:ascii="Times" w:eastAsia="Times New Roman" w:hAnsi="Times" w:cs="Times New Roman"/>
          <w:sz w:val="22"/>
          <w:szCs w:val="22"/>
          <w:lang w:val="en-CA"/>
        </w:rPr>
      </w:pPr>
    </w:p>
    <w:p w14:paraId="7E31C2EB" w14:textId="77777777" w:rsidR="0034229D" w:rsidRPr="00307A4E" w:rsidRDefault="0034229D" w:rsidP="0034229D">
      <w:pPr>
        <w:pStyle w:val="ListParagraph"/>
        <w:numPr>
          <w:ilvl w:val="0"/>
          <w:numId w:val="7"/>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“An Astronaut’s Guide to Life on Earth” by Chris Hadfield; Random House Canada, 2013</w:t>
      </w:r>
    </w:p>
    <w:p w14:paraId="560FB252" w14:textId="77777777" w:rsidR="0034229D" w:rsidRPr="00307A4E" w:rsidRDefault="0034229D" w:rsidP="0034229D">
      <w:pPr>
        <w:rPr>
          <w:rFonts w:ascii="Times" w:eastAsia="Times New Roman" w:hAnsi="Times" w:cs="Times New Roman"/>
          <w:sz w:val="22"/>
          <w:szCs w:val="22"/>
          <w:lang w:val="en-CA"/>
        </w:rPr>
      </w:pPr>
    </w:p>
    <w:p w14:paraId="3338E4DB" w14:textId="77777777" w:rsidR="0034229D" w:rsidRDefault="0034229D" w:rsidP="0034229D">
      <w:pPr>
        <w:pStyle w:val="ListParagraph"/>
        <w:numPr>
          <w:ilvl w:val="0"/>
          <w:numId w:val="7"/>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 xml:space="preserve">“Failure Is Not an Option: Mission Control </w:t>
      </w:r>
      <w:proofErr w:type="gramStart"/>
      <w:r w:rsidRPr="00307A4E">
        <w:rPr>
          <w:rFonts w:ascii="Times" w:eastAsia="Times New Roman" w:hAnsi="Times" w:cs="Times New Roman"/>
          <w:sz w:val="22"/>
          <w:szCs w:val="22"/>
          <w:lang w:val="en-CA"/>
        </w:rPr>
        <w:t>From</w:t>
      </w:r>
      <w:proofErr w:type="gramEnd"/>
      <w:r w:rsidRPr="00307A4E">
        <w:rPr>
          <w:rFonts w:ascii="Times" w:eastAsia="Times New Roman" w:hAnsi="Times" w:cs="Times New Roman"/>
          <w:sz w:val="22"/>
          <w:szCs w:val="22"/>
          <w:lang w:val="en-CA"/>
        </w:rPr>
        <w:t xml:space="preserve"> Mercury to Apollo 13 and Beyond” by Gene Kranz Simon &amp; Schuster; 3rd edition (June 23 2009)</w:t>
      </w:r>
    </w:p>
    <w:p w14:paraId="28B08312" w14:textId="77777777" w:rsidR="0034229D" w:rsidRPr="0009686A" w:rsidRDefault="0034229D" w:rsidP="0034229D">
      <w:pPr>
        <w:pStyle w:val="ListParagraph"/>
        <w:rPr>
          <w:rFonts w:ascii="Times" w:eastAsia="Times New Roman" w:hAnsi="Times" w:cs="Times New Roman"/>
          <w:sz w:val="22"/>
          <w:szCs w:val="22"/>
          <w:lang w:val="en-CA"/>
        </w:rPr>
      </w:pPr>
    </w:p>
    <w:p w14:paraId="16A11764" w14:textId="77777777" w:rsidR="0034229D" w:rsidRPr="00307A4E" w:rsidRDefault="0034229D" w:rsidP="0034229D">
      <w:pPr>
        <w:pStyle w:val="ListParagraph"/>
        <w:numPr>
          <w:ilvl w:val="0"/>
          <w:numId w:val="7"/>
        </w:numPr>
        <w:rPr>
          <w:rFonts w:ascii="Times" w:eastAsia="Times New Roman" w:hAnsi="Times" w:cs="Times New Roman"/>
          <w:sz w:val="22"/>
          <w:szCs w:val="22"/>
          <w:lang w:val="en-CA"/>
        </w:rPr>
      </w:pPr>
      <w:r>
        <w:rPr>
          <w:rFonts w:ascii="Times" w:eastAsia="Times New Roman" w:hAnsi="Times" w:cs="Times New Roman"/>
          <w:sz w:val="22"/>
          <w:szCs w:val="22"/>
          <w:lang w:val="en-CA"/>
        </w:rPr>
        <w:t>“Moon Mission: The Epic 400-Year Journey to Apollo 11” by Sigmund Brouwer; Kids Can Press, 2019</w:t>
      </w:r>
    </w:p>
    <w:p w14:paraId="3D0B269A" w14:textId="77777777" w:rsidR="0034229D" w:rsidRPr="00307A4E" w:rsidRDefault="0034229D" w:rsidP="0034229D">
      <w:pPr>
        <w:rPr>
          <w:rFonts w:ascii="Times" w:eastAsia="Times New Roman" w:hAnsi="Times" w:cs="Times New Roman"/>
          <w:sz w:val="22"/>
          <w:szCs w:val="22"/>
          <w:lang w:val="en-CA"/>
        </w:rPr>
      </w:pPr>
    </w:p>
    <w:p w14:paraId="6FD4C286" w14:textId="77777777" w:rsidR="0034229D" w:rsidRPr="00B44B1E" w:rsidRDefault="0034229D" w:rsidP="0034229D">
      <w:pPr>
        <w:rPr>
          <w:rFonts w:ascii="Times" w:eastAsia="Times New Roman" w:hAnsi="Times" w:cs="Times New Roman"/>
          <w:b/>
          <w:sz w:val="22"/>
          <w:szCs w:val="22"/>
          <w:lang w:val="en-CA"/>
        </w:rPr>
      </w:pPr>
      <w:r w:rsidRPr="00B44B1E">
        <w:rPr>
          <w:rFonts w:ascii="Times" w:eastAsia="Times New Roman" w:hAnsi="Times" w:cs="Times New Roman"/>
          <w:b/>
          <w:sz w:val="22"/>
          <w:szCs w:val="22"/>
          <w:lang w:val="en-CA"/>
        </w:rPr>
        <w:t>Lore, Doctrine &amp; Meta Doctrine</w:t>
      </w:r>
    </w:p>
    <w:p w14:paraId="5037940D" w14:textId="77777777" w:rsidR="0034229D" w:rsidRPr="00307A4E" w:rsidRDefault="0034229D" w:rsidP="0034229D">
      <w:pPr>
        <w:rPr>
          <w:rFonts w:ascii="Times" w:eastAsia="Times New Roman" w:hAnsi="Times" w:cs="Times New Roman"/>
          <w:sz w:val="22"/>
          <w:szCs w:val="22"/>
          <w:lang w:val="en-CA"/>
        </w:rPr>
      </w:pPr>
    </w:p>
    <w:p w14:paraId="7F379CD9" w14:textId="77777777" w:rsidR="0034229D" w:rsidRPr="00307A4E" w:rsidRDefault="0034229D" w:rsidP="0034229D">
      <w:pPr>
        <w:pStyle w:val="ListParagraph"/>
        <w:numPr>
          <w:ilvl w:val="0"/>
          <w:numId w:val="4"/>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“Forging the Sword: Doctrinal Change in the U.S. Army” by Benjamin Jensen; Stanford Security Studies, 2016</w:t>
      </w:r>
    </w:p>
    <w:p w14:paraId="138920C7" w14:textId="77777777" w:rsidR="0034229D" w:rsidRPr="00307A4E" w:rsidRDefault="0034229D" w:rsidP="0034229D">
      <w:pPr>
        <w:rPr>
          <w:rFonts w:ascii="Times" w:eastAsia="Times New Roman" w:hAnsi="Times" w:cs="Times New Roman"/>
          <w:sz w:val="22"/>
          <w:szCs w:val="22"/>
          <w:lang w:val="en-CA"/>
        </w:rPr>
      </w:pPr>
    </w:p>
    <w:p w14:paraId="0EBB3429" w14:textId="77777777" w:rsidR="0034229D" w:rsidRPr="00307A4E" w:rsidRDefault="0034229D" w:rsidP="0034229D">
      <w:pPr>
        <w:pStyle w:val="ListParagraph"/>
        <w:numPr>
          <w:ilvl w:val="0"/>
          <w:numId w:val="4"/>
        </w:numPr>
        <w:rPr>
          <w:rFonts w:ascii="Times" w:eastAsia="Times New Roman" w:hAnsi="Times" w:cs="Times New Roman"/>
          <w:sz w:val="22"/>
          <w:szCs w:val="22"/>
          <w:lang w:val="en-CA"/>
        </w:rPr>
      </w:pPr>
      <w:r w:rsidRPr="00307A4E">
        <w:rPr>
          <w:rFonts w:ascii="Times" w:eastAsia="Times New Roman" w:hAnsi="Times" w:cs="Times New Roman"/>
          <w:bCs/>
          <w:kern w:val="36"/>
          <w:sz w:val="22"/>
          <w:szCs w:val="22"/>
          <w:lang w:val="en-CA"/>
        </w:rPr>
        <w:t xml:space="preserve">“Marine Corps Doctrinal Publication MCDP 1-0 (w/change 1)” Marine Corps Operations July 2017; U.S. Government, Marine Corps; </w:t>
      </w:r>
      <w:r w:rsidRPr="00307A4E">
        <w:rPr>
          <w:rFonts w:ascii="Times" w:eastAsia="Times New Roman" w:hAnsi="Times" w:cs="Times New Roman"/>
          <w:sz w:val="22"/>
          <w:szCs w:val="22"/>
          <w:lang w:val="en-CA"/>
        </w:rPr>
        <w:t>CreateSpace Independent Publishing Platform, 2018</w:t>
      </w:r>
    </w:p>
    <w:p w14:paraId="3ECCAF68" w14:textId="77777777" w:rsidR="0034229D" w:rsidRPr="00307A4E" w:rsidRDefault="0034229D" w:rsidP="0034229D">
      <w:pPr>
        <w:rPr>
          <w:rFonts w:ascii="Times" w:eastAsia="Times New Roman" w:hAnsi="Times" w:cs="Times New Roman"/>
          <w:sz w:val="22"/>
          <w:szCs w:val="22"/>
          <w:lang w:val="en-CA"/>
        </w:rPr>
      </w:pPr>
    </w:p>
    <w:p w14:paraId="4D72108E" w14:textId="77777777" w:rsidR="0034229D" w:rsidRPr="00307A4E" w:rsidRDefault="0034229D" w:rsidP="0034229D">
      <w:pPr>
        <w:pStyle w:val="ListParagraph"/>
        <w:numPr>
          <w:ilvl w:val="0"/>
          <w:numId w:val="4"/>
        </w:numPr>
        <w:rPr>
          <w:rFonts w:ascii="Times" w:eastAsia="Times New Roman" w:hAnsi="Times" w:cs="Times New Roman"/>
          <w:sz w:val="22"/>
          <w:szCs w:val="22"/>
          <w:lang w:val="en-CA"/>
        </w:rPr>
      </w:pPr>
      <w:r w:rsidRPr="00307A4E">
        <w:rPr>
          <w:rStyle w:val="a-size-large"/>
          <w:rFonts w:ascii="Times" w:hAnsi="Times"/>
          <w:sz w:val="22"/>
          <w:szCs w:val="22"/>
        </w:rPr>
        <w:t>“Forced to Change: Crisis and Reform in the Canadian Armed Forces”</w:t>
      </w:r>
      <w:r w:rsidRPr="00307A4E">
        <w:rPr>
          <w:rFonts w:ascii="Times" w:hAnsi="Times"/>
          <w:sz w:val="22"/>
          <w:szCs w:val="22"/>
        </w:rPr>
        <w:t xml:space="preserve"> </w:t>
      </w:r>
      <w:r w:rsidRPr="00307A4E">
        <w:rPr>
          <w:rStyle w:val="a-size-medium"/>
          <w:rFonts w:ascii="Times" w:hAnsi="Times"/>
          <w:sz w:val="22"/>
          <w:szCs w:val="22"/>
        </w:rPr>
        <w:t>by Colonel Bernd Horn et al.</w:t>
      </w:r>
      <w:r w:rsidRPr="00307A4E">
        <w:rPr>
          <w:rFonts w:ascii="Times" w:hAnsi="Times"/>
          <w:sz w:val="22"/>
          <w:szCs w:val="22"/>
        </w:rPr>
        <w:t xml:space="preserve">; </w:t>
      </w:r>
      <w:r w:rsidRPr="00307A4E">
        <w:rPr>
          <w:rFonts w:ascii="Times" w:eastAsia="Times New Roman" w:hAnsi="Times" w:cs="Times New Roman"/>
          <w:sz w:val="22"/>
          <w:szCs w:val="22"/>
          <w:lang w:val="en-CA"/>
        </w:rPr>
        <w:t>Dundurn, 2015</w:t>
      </w:r>
    </w:p>
    <w:p w14:paraId="2BF20761" w14:textId="77777777" w:rsidR="0034229D" w:rsidRPr="00307A4E" w:rsidRDefault="0034229D" w:rsidP="0034229D">
      <w:pPr>
        <w:rPr>
          <w:rFonts w:ascii="Times" w:eastAsia="Times New Roman" w:hAnsi="Times" w:cs="Times New Roman"/>
          <w:sz w:val="22"/>
          <w:szCs w:val="22"/>
          <w:lang w:val="en-CA"/>
        </w:rPr>
      </w:pPr>
    </w:p>
    <w:p w14:paraId="7F11EE60" w14:textId="77777777" w:rsidR="0034229D" w:rsidRPr="00307A4E" w:rsidRDefault="0034229D" w:rsidP="0034229D">
      <w:pPr>
        <w:pStyle w:val="ListParagraph"/>
        <w:numPr>
          <w:ilvl w:val="0"/>
          <w:numId w:val="4"/>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 xml:space="preserve">“The Unwritten Laws of Engineering” by James </w:t>
      </w:r>
      <w:proofErr w:type="spellStart"/>
      <w:r w:rsidRPr="00307A4E">
        <w:rPr>
          <w:rFonts w:ascii="Times" w:eastAsia="Times New Roman" w:hAnsi="Times" w:cs="Times New Roman"/>
          <w:sz w:val="22"/>
          <w:szCs w:val="22"/>
          <w:lang w:val="en-CA"/>
        </w:rPr>
        <w:t>Skakoon</w:t>
      </w:r>
      <w:proofErr w:type="spellEnd"/>
      <w:r w:rsidRPr="00307A4E">
        <w:rPr>
          <w:rFonts w:ascii="Times" w:eastAsia="Times New Roman" w:hAnsi="Times" w:cs="Times New Roman"/>
          <w:sz w:val="22"/>
          <w:szCs w:val="22"/>
          <w:lang w:val="en-CA"/>
        </w:rPr>
        <w:t xml:space="preserve"> &amp;W. J. King; American Society of Mechanical Engineers, Revised Edition, 2001 [first published in 1944]</w:t>
      </w:r>
    </w:p>
    <w:p w14:paraId="6DF2C66B" w14:textId="77777777" w:rsidR="0034229D" w:rsidRPr="00307A4E" w:rsidRDefault="0034229D" w:rsidP="0034229D">
      <w:pPr>
        <w:pStyle w:val="ListParagraph"/>
        <w:rPr>
          <w:rFonts w:ascii="Times" w:eastAsia="Times New Roman" w:hAnsi="Times" w:cs="Times New Roman"/>
          <w:sz w:val="22"/>
          <w:szCs w:val="22"/>
          <w:lang w:val="en-CA"/>
        </w:rPr>
      </w:pPr>
    </w:p>
    <w:p w14:paraId="15B2E64B" w14:textId="77777777" w:rsidR="0034229D" w:rsidRPr="00307A4E" w:rsidRDefault="0034229D" w:rsidP="0034229D">
      <w:pPr>
        <w:pStyle w:val="ListParagraph"/>
        <w:numPr>
          <w:ilvl w:val="0"/>
          <w:numId w:val="4"/>
        </w:numPr>
        <w:rPr>
          <w:rFonts w:ascii="Times" w:eastAsia="Times New Roman" w:hAnsi="Times" w:cs="Times New Roman"/>
          <w:sz w:val="22"/>
          <w:szCs w:val="22"/>
          <w:lang w:val="en-CA"/>
        </w:rPr>
      </w:pPr>
      <w:r w:rsidRPr="00307A4E">
        <w:rPr>
          <w:rFonts w:ascii="Times" w:eastAsia="Times New Roman" w:hAnsi="Times" w:cs="Times New Roman"/>
          <w:sz w:val="22"/>
          <w:szCs w:val="22"/>
          <w:lang w:val="en-CA"/>
        </w:rPr>
        <w:t xml:space="preserve">“An Engineer’s Alphabet: Gleanings </w:t>
      </w:r>
      <w:proofErr w:type="gramStart"/>
      <w:r w:rsidRPr="00307A4E">
        <w:rPr>
          <w:rFonts w:ascii="Times" w:eastAsia="Times New Roman" w:hAnsi="Times" w:cs="Times New Roman"/>
          <w:sz w:val="22"/>
          <w:szCs w:val="22"/>
          <w:lang w:val="en-CA"/>
        </w:rPr>
        <w:t>From</w:t>
      </w:r>
      <w:proofErr w:type="gramEnd"/>
      <w:r w:rsidRPr="00307A4E">
        <w:rPr>
          <w:rFonts w:ascii="Times" w:eastAsia="Times New Roman" w:hAnsi="Times" w:cs="Times New Roman"/>
          <w:sz w:val="22"/>
          <w:szCs w:val="22"/>
          <w:lang w:val="en-CA"/>
        </w:rPr>
        <w:t xml:space="preserve"> The Softer Side of a Profession” by Henry Petroski; Cambridge University Press, 2011</w:t>
      </w:r>
    </w:p>
    <w:p w14:paraId="0B39829F" w14:textId="77777777" w:rsidR="0034229D" w:rsidRPr="00307A4E" w:rsidRDefault="0034229D" w:rsidP="0034229D">
      <w:pPr>
        <w:rPr>
          <w:rFonts w:ascii="Times" w:eastAsia="Times New Roman" w:hAnsi="Times" w:cs="Times New Roman"/>
          <w:sz w:val="22"/>
          <w:szCs w:val="22"/>
          <w:lang w:val="en-CA"/>
        </w:rPr>
      </w:pPr>
    </w:p>
    <w:p w14:paraId="3854CA28" w14:textId="77777777" w:rsidR="0034229D" w:rsidRPr="00307A4E" w:rsidRDefault="0034229D" w:rsidP="0034229D">
      <w:pPr>
        <w:rPr>
          <w:rFonts w:ascii="Times" w:eastAsia="Times New Roman" w:hAnsi="Times" w:cs="Times New Roman"/>
          <w:sz w:val="22"/>
          <w:szCs w:val="22"/>
          <w:lang w:val="en-CA"/>
        </w:rPr>
      </w:pPr>
    </w:p>
    <w:p w14:paraId="374016F7" w14:textId="77777777" w:rsidR="0034229D" w:rsidRDefault="0034229D" w:rsidP="00CF6F63">
      <w:pPr>
        <w:rPr>
          <w:rFonts w:ascii="Times New Roman" w:hAnsi="Times New Roman" w:cs="Times New Roman"/>
          <w:sz w:val="22"/>
          <w:szCs w:val="22"/>
          <w:lang w:val="en-CA"/>
        </w:rPr>
      </w:pPr>
    </w:p>
    <w:p w14:paraId="63E81590" w14:textId="77777777" w:rsidR="009E45B9" w:rsidRPr="0007566F" w:rsidRDefault="009E45B9" w:rsidP="00C33318">
      <w:pPr>
        <w:rPr>
          <w:rFonts w:ascii="Times" w:hAnsi="Times" w:cs="Times New Roman"/>
          <w:sz w:val="22"/>
          <w:szCs w:val="22"/>
          <w:lang w:val="en-CA"/>
        </w:rPr>
      </w:pPr>
    </w:p>
    <w:p w14:paraId="1D670FC3" w14:textId="77777777" w:rsidR="00355C95" w:rsidRPr="0007566F" w:rsidRDefault="00355C95" w:rsidP="00C33318">
      <w:pPr>
        <w:rPr>
          <w:rFonts w:ascii="Times" w:hAnsi="Times" w:cs="Times New Roman"/>
          <w:sz w:val="22"/>
          <w:szCs w:val="22"/>
          <w:lang w:val="en-CA"/>
        </w:rPr>
      </w:pPr>
    </w:p>
    <w:p w14:paraId="66B4822E" w14:textId="77777777" w:rsidR="00C33318" w:rsidRPr="0007566F" w:rsidRDefault="00C33318" w:rsidP="00C33318">
      <w:pPr>
        <w:pStyle w:val="Heading1"/>
        <w:spacing w:before="0" w:beforeAutospacing="0" w:after="0" w:afterAutospacing="0"/>
        <w:rPr>
          <w:rFonts w:ascii="Times" w:hAnsi="Times"/>
          <w:b w:val="0"/>
          <w:sz w:val="22"/>
          <w:szCs w:val="22"/>
        </w:rPr>
      </w:pPr>
    </w:p>
    <w:p w14:paraId="0EB8CC02" w14:textId="77777777" w:rsidR="00146EAE" w:rsidRPr="0007566F" w:rsidRDefault="00146EAE" w:rsidP="00C33318">
      <w:pPr>
        <w:pStyle w:val="Heading1"/>
        <w:spacing w:before="0" w:beforeAutospacing="0" w:after="0" w:afterAutospacing="0"/>
        <w:rPr>
          <w:rFonts w:ascii="Times" w:hAnsi="Times"/>
          <w:b w:val="0"/>
          <w:sz w:val="22"/>
          <w:szCs w:val="22"/>
        </w:rPr>
      </w:pPr>
    </w:p>
    <w:p w14:paraId="4467575B" w14:textId="77777777" w:rsidR="00F12FA4" w:rsidRPr="0007566F" w:rsidRDefault="00F12FA4">
      <w:pPr>
        <w:rPr>
          <w:rFonts w:ascii="Times" w:hAnsi="Times"/>
          <w:sz w:val="22"/>
          <w:szCs w:val="22"/>
        </w:rPr>
      </w:pPr>
    </w:p>
    <w:sectPr w:rsidR="00F12FA4" w:rsidRPr="0007566F" w:rsidSect="00995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332"/>
    <w:multiLevelType w:val="hybridMultilevel"/>
    <w:tmpl w:val="831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2ED6"/>
    <w:multiLevelType w:val="hybridMultilevel"/>
    <w:tmpl w:val="00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84659"/>
    <w:multiLevelType w:val="hybridMultilevel"/>
    <w:tmpl w:val="955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45DBA"/>
    <w:multiLevelType w:val="hybridMultilevel"/>
    <w:tmpl w:val="0ADA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05635"/>
    <w:multiLevelType w:val="hybridMultilevel"/>
    <w:tmpl w:val="077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B79D4"/>
    <w:multiLevelType w:val="hybridMultilevel"/>
    <w:tmpl w:val="348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A0096"/>
    <w:multiLevelType w:val="hybridMultilevel"/>
    <w:tmpl w:val="5F105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D79B9"/>
    <w:multiLevelType w:val="hybridMultilevel"/>
    <w:tmpl w:val="20B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FB"/>
    <w:rsid w:val="000070F3"/>
    <w:rsid w:val="0007566F"/>
    <w:rsid w:val="000A59A4"/>
    <w:rsid w:val="00112B12"/>
    <w:rsid w:val="00146EAE"/>
    <w:rsid w:val="00185A3C"/>
    <w:rsid w:val="00231FAC"/>
    <w:rsid w:val="00283F60"/>
    <w:rsid w:val="002C35B4"/>
    <w:rsid w:val="002D1E91"/>
    <w:rsid w:val="0030770C"/>
    <w:rsid w:val="0033686A"/>
    <w:rsid w:val="00340047"/>
    <w:rsid w:val="0034229D"/>
    <w:rsid w:val="00353938"/>
    <w:rsid w:val="00355C95"/>
    <w:rsid w:val="00375822"/>
    <w:rsid w:val="00427F80"/>
    <w:rsid w:val="004311DA"/>
    <w:rsid w:val="00440046"/>
    <w:rsid w:val="00451857"/>
    <w:rsid w:val="004919AB"/>
    <w:rsid w:val="004D4DAB"/>
    <w:rsid w:val="00513CE2"/>
    <w:rsid w:val="00556437"/>
    <w:rsid w:val="005C3C0B"/>
    <w:rsid w:val="005F680C"/>
    <w:rsid w:val="00635172"/>
    <w:rsid w:val="00651CDA"/>
    <w:rsid w:val="00683345"/>
    <w:rsid w:val="00746566"/>
    <w:rsid w:val="007D0D10"/>
    <w:rsid w:val="00961994"/>
    <w:rsid w:val="00967275"/>
    <w:rsid w:val="00995472"/>
    <w:rsid w:val="009E45B9"/>
    <w:rsid w:val="00A53F24"/>
    <w:rsid w:val="00B44B1E"/>
    <w:rsid w:val="00B46ABC"/>
    <w:rsid w:val="00B9623B"/>
    <w:rsid w:val="00BA4E98"/>
    <w:rsid w:val="00BA7494"/>
    <w:rsid w:val="00C02CF5"/>
    <w:rsid w:val="00C33318"/>
    <w:rsid w:val="00C43453"/>
    <w:rsid w:val="00C53D27"/>
    <w:rsid w:val="00C657D8"/>
    <w:rsid w:val="00C732C0"/>
    <w:rsid w:val="00CF5CFB"/>
    <w:rsid w:val="00CF6F63"/>
    <w:rsid w:val="00D330E3"/>
    <w:rsid w:val="00D654BF"/>
    <w:rsid w:val="00D857BB"/>
    <w:rsid w:val="00DA3617"/>
    <w:rsid w:val="00DD3877"/>
    <w:rsid w:val="00DD6AF2"/>
    <w:rsid w:val="00DE23D8"/>
    <w:rsid w:val="00E01982"/>
    <w:rsid w:val="00E110AA"/>
    <w:rsid w:val="00F12FA4"/>
    <w:rsid w:val="00F6242B"/>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96B36"/>
  <w14:defaultImageDpi w14:val="32767"/>
  <w15:chartTrackingRefBased/>
  <w15:docId w15:val="{4C68BDB7-6460-F340-A11D-51F60305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CFB"/>
  </w:style>
  <w:style w:type="paragraph" w:styleId="Heading1">
    <w:name w:val="heading 1"/>
    <w:basedOn w:val="Normal"/>
    <w:link w:val="Heading1Char"/>
    <w:uiPriority w:val="9"/>
    <w:qFormat/>
    <w:rsid w:val="00CF5CFB"/>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CFB"/>
    <w:rPr>
      <w:rFonts w:ascii="Times New Roman" w:eastAsia="Times New Roman" w:hAnsi="Times New Roman" w:cs="Times New Roman"/>
      <w:b/>
      <w:bCs/>
      <w:kern w:val="36"/>
      <w:sz w:val="48"/>
      <w:szCs w:val="48"/>
      <w:lang w:val="en-CA"/>
    </w:rPr>
  </w:style>
  <w:style w:type="character" w:customStyle="1" w:styleId="a-size-large">
    <w:name w:val="a-size-large"/>
    <w:basedOn w:val="DefaultParagraphFont"/>
    <w:rsid w:val="00CF5CFB"/>
  </w:style>
  <w:style w:type="paragraph" w:styleId="NormalWeb">
    <w:name w:val="Normal (Web)"/>
    <w:basedOn w:val="Normal"/>
    <w:uiPriority w:val="99"/>
    <w:unhideWhenUsed/>
    <w:rsid w:val="00440046"/>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CF6F63"/>
    <w:pPr>
      <w:ind w:left="720"/>
      <w:contextualSpacing/>
    </w:pPr>
  </w:style>
  <w:style w:type="character" w:customStyle="1" w:styleId="a-size-medium">
    <w:name w:val="a-size-medium"/>
    <w:basedOn w:val="DefaultParagraphFont"/>
    <w:rsid w:val="0034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5183">
      <w:bodyDiv w:val="1"/>
      <w:marLeft w:val="0"/>
      <w:marRight w:val="0"/>
      <w:marTop w:val="0"/>
      <w:marBottom w:val="0"/>
      <w:divBdr>
        <w:top w:val="none" w:sz="0" w:space="0" w:color="auto"/>
        <w:left w:val="none" w:sz="0" w:space="0" w:color="auto"/>
        <w:bottom w:val="none" w:sz="0" w:space="0" w:color="auto"/>
        <w:right w:val="none" w:sz="0" w:space="0" w:color="auto"/>
      </w:divBdr>
      <w:divsChild>
        <w:div w:id="1687362105">
          <w:marLeft w:val="0"/>
          <w:marRight w:val="0"/>
          <w:marTop w:val="0"/>
          <w:marBottom w:val="0"/>
          <w:divBdr>
            <w:top w:val="none" w:sz="0" w:space="0" w:color="auto"/>
            <w:left w:val="none" w:sz="0" w:space="0" w:color="auto"/>
            <w:bottom w:val="none" w:sz="0" w:space="0" w:color="auto"/>
            <w:right w:val="none" w:sz="0" w:space="0" w:color="auto"/>
          </w:divBdr>
          <w:divsChild>
            <w:div w:id="561523567">
              <w:marLeft w:val="0"/>
              <w:marRight w:val="0"/>
              <w:marTop w:val="0"/>
              <w:marBottom w:val="0"/>
              <w:divBdr>
                <w:top w:val="none" w:sz="0" w:space="0" w:color="auto"/>
                <w:left w:val="none" w:sz="0" w:space="0" w:color="auto"/>
                <w:bottom w:val="none" w:sz="0" w:space="0" w:color="auto"/>
                <w:right w:val="none" w:sz="0" w:space="0" w:color="auto"/>
              </w:divBdr>
              <w:divsChild>
                <w:div w:id="8917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Low</dc:creator>
  <cp:keywords/>
  <dc:description/>
  <cp:lastModifiedBy>Ken Low</cp:lastModifiedBy>
  <cp:revision>26</cp:revision>
  <dcterms:created xsi:type="dcterms:W3CDTF">2019-08-16T17:02:00Z</dcterms:created>
  <dcterms:modified xsi:type="dcterms:W3CDTF">2019-08-21T02:38:00Z</dcterms:modified>
</cp:coreProperties>
</file>